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服务合同</w:t>
      </w:r>
    </w:p>
    <w:p>
      <w:r>
        <w:t>甲方：Acme 测试公司（以下简称甲方）</w:t>
      </w:r>
    </w:p>
    <w:p>
      <w:r>
        <w:t>乙方：awesome-skillkit 交付团队（以下简称乙方）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交付物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全量测试</w:t>
            </w:r>
          </w:p>
        </w:tc>
        <w:tc>
          <w:tcPr>
            <w:tcW w:type="dxa" w:w="4320"/>
          </w:tcPr>
          <w:p>
            <w:r>
              <w:t>18 域真实交付物</w:t>
            </w:r>
          </w:p>
        </w:tc>
      </w:tr>
      <w:tr>
        <w:tc>
          <w:tcPr>
            <w:tcW w:type="dxa" w:w="4320"/>
          </w:tcPr>
          <w:p>
            <w:r>
              <w:t>期限</w:t>
            </w:r>
          </w:p>
        </w:tc>
        <w:tc>
          <w:tcPr>
            <w:tcW w:type="dxa" w:w="4320"/>
          </w:tcPr>
          <w:p>
            <w:r>
              <w:t>2026-09-20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