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933F19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33F19" w:rsidRPr="00AE599F">
            <w:rPr>
              <w:rStyle w:val="Hyperlink"/>
              <w:noProof/>
            </w:rPr>
            <w:fldChar w:fldCharType="begin"/>
          </w:r>
          <w:r w:rsidR="00933F19" w:rsidRPr="00AE599F">
            <w:rPr>
              <w:rStyle w:val="Hyperlink"/>
              <w:noProof/>
            </w:rPr>
            <w:instrText xml:space="preserve"> </w:instrText>
          </w:r>
          <w:r w:rsidR="00933F19">
            <w:rPr>
              <w:noProof/>
            </w:rPr>
            <w:instrText>HYPERLINK \l "_Toc405813255"</w:instrText>
          </w:r>
          <w:r w:rsidR="00933F19" w:rsidRPr="00AE599F">
            <w:rPr>
              <w:rStyle w:val="Hyperlink"/>
              <w:noProof/>
            </w:rPr>
            <w:instrText xml:space="preserve"> </w:instrText>
          </w:r>
          <w:r w:rsidR="00933F19" w:rsidRPr="00AE599F">
            <w:rPr>
              <w:rStyle w:val="Hyperlink"/>
              <w:noProof/>
            </w:rPr>
          </w:r>
          <w:r w:rsidR="00933F19" w:rsidRPr="00AE599F">
            <w:rPr>
              <w:rStyle w:val="Hyperlink"/>
              <w:noProof/>
            </w:rPr>
            <w:fldChar w:fldCharType="separate"/>
          </w:r>
          <w:r w:rsidR="00933F19" w:rsidRPr="00AE599F">
            <w:rPr>
              <w:rStyle w:val="Hyperlink"/>
              <w:noProof/>
            </w:rPr>
            <w:t>Chapter 1</w:t>
          </w:r>
          <w:r w:rsidR="00933F19">
            <w:rPr>
              <w:noProof/>
              <w:webHidden/>
            </w:rPr>
            <w:tab/>
          </w:r>
          <w:r w:rsidR="00933F19">
            <w:rPr>
              <w:noProof/>
              <w:webHidden/>
            </w:rPr>
            <w:fldChar w:fldCharType="begin"/>
          </w:r>
          <w:r w:rsidR="00933F19">
            <w:rPr>
              <w:noProof/>
              <w:webHidden/>
            </w:rPr>
            <w:instrText xml:space="preserve"> PAGEREF _Toc405813255 \h </w:instrText>
          </w:r>
          <w:r w:rsidR="00933F19">
            <w:rPr>
              <w:noProof/>
              <w:webHidden/>
            </w:rPr>
          </w:r>
          <w:r w:rsidR="00933F19">
            <w:rPr>
              <w:noProof/>
              <w:webHidden/>
            </w:rPr>
            <w:fldChar w:fldCharType="separate"/>
          </w:r>
          <w:r w:rsidR="00933F19">
            <w:rPr>
              <w:noProof/>
              <w:webHidden/>
            </w:rPr>
            <w:t>1</w:t>
          </w:r>
          <w:r w:rsidR="00933F19">
            <w:rPr>
              <w:noProof/>
              <w:webHidden/>
            </w:rPr>
            <w:fldChar w:fldCharType="end"/>
          </w:r>
          <w:r w:rsidR="00933F19" w:rsidRPr="00AE599F">
            <w:rPr>
              <w:rStyle w:val="Hyperlink"/>
              <w:noProof/>
            </w:rPr>
            <w:fldChar w:fldCharType="end"/>
          </w:r>
        </w:p>
        <w:p w:rsidR="00933F19" w:rsidRDefault="00933F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56" w:history="1">
            <w:r w:rsidRPr="00AE599F">
              <w:rPr>
                <w:rStyle w:val="Hyperlink"/>
                <w:noProof/>
              </w:rPr>
              <w:t>Design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F19" w:rsidRDefault="00933F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57" w:history="1">
            <w:r w:rsidRPr="00AE599F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F19" w:rsidRDefault="00933F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58" w:history="1">
            <w:r w:rsidRPr="00AE599F">
              <w:rPr>
                <w:rStyle w:val="Hyperlink"/>
                <w:noProof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F19" w:rsidRDefault="00933F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59" w:history="1">
            <w:r w:rsidRPr="00AE599F">
              <w:rPr>
                <w:rStyle w:val="Hyperlink"/>
                <w:noProof/>
              </w:rPr>
              <w:t>Op-Amps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F19" w:rsidRDefault="00933F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60" w:history="1">
            <w:r w:rsidRPr="00AE599F">
              <w:rPr>
                <w:rStyle w:val="Hyperlink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F19" w:rsidRDefault="00933F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13261" w:history="1">
            <w:r w:rsidRPr="00AE599F">
              <w:rPr>
                <w:rStyle w:val="Hyperlink"/>
                <w:noProof/>
              </w:rPr>
              <w:t>Stepper Motors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1" w:name="_Toc405813255"/>
      <w:r>
        <w:t>Chapter</w:t>
      </w:r>
      <w:r w:rsidR="001B7891">
        <w:t xml:space="preserve"> 1</w:t>
      </w:r>
      <w:bookmarkEnd w:id="1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75pt;height:31pt" o:ole="">
            <v:imagedata r:id="rId11" o:title=""/>
          </v:shape>
          <o:OLEObject Type="Embed" ProgID="Equation.DSMT4" ShapeID="_x0000_i1025" DrawAspect="Content" ObjectID="_1479555474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8pt;height:32.75pt" o:ole="">
            <v:imagedata r:id="rId13" o:title=""/>
          </v:shape>
          <o:OLEObject Type="Embed" ProgID="Equation.DSMT4" ShapeID="_x0000_i1026" DrawAspect="Content" ObjectID="_1479555475" r:id="rId14"/>
        </w:object>
      </w:r>
    </w:p>
    <w:p w:rsidR="00811CE7" w:rsidRDefault="00811CE7" w:rsidP="00811CE7">
      <w:pPr>
        <w:pStyle w:val="Heading2"/>
      </w:pPr>
      <w:bookmarkStart w:id="2" w:name="_Toc405813256"/>
      <w:r>
        <w:t>Design Metrics</w:t>
      </w:r>
      <w:bookmarkEnd w:id="2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3" w:name="_Toc405813257"/>
      <w:r>
        <w:lastRenderedPageBreak/>
        <w:t>Chapter 2</w:t>
      </w:r>
      <w:bookmarkEnd w:id="3"/>
    </w:p>
    <w:p w:rsidR="00CC75BE" w:rsidRDefault="00CC75BE" w:rsidP="00CC75BE">
      <w:pPr>
        <w:pStyle w:val="Heading2"/>
      </w:pPr>
      <w:bookmarkStart w:id="4" w:name="_Toc405813258"/>
      <w:proofErr w:type="spellStart"/>
      <w:r>
        <w:t>Datapath</w:t>
      </w:r>
      <w:bookmarkEnd w:id="4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1D75B2" w:rsidRDefault="001D75B2" w:rsidP="001D75B2">
      <w:pPr>
        <w:pStyle w:val="Heading1"/>
      </w:pPr>
      <w:bookmarkStart w:id="5" w:name="_Toc405813259"/>
      <w:r>
        <w:t>Op-Amps</w:t>
      </w:r>
      <w:bookmarkEnd w:id="5"/>
    </w:p>
    <w:p w:rsidR="005818D6" w:rsidRDefault="005818D6" w:rsidP="001D75B2">
      <w:pPr>
        <w:pStyle w:val="NoSpacing"/>
      </w:pPr>
      <w:r>
        <w:rPr>
          <w:b/>
        </w:rPr>
        <w:t>Operational Amplifiers</w:t>
      </w:r>
      <w:r>
        <w:t>: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 w:rsidR="00302B98">
        <w:t xml:space="preserve"> [SR]</w:t>
      </w:r>
      <w:r>
        <w:t>:</w:t>
      </w:r>
      <w:r w:rsidR="00302B98">
        <w:t xml:space="preserve"> </w:t>
      </w:r>
      <w:r>
        <w:t>maximum rate of change of voltage / s</w:t>
      </w:r>
    </w:p>
    <w:p w:rsidR="006A0115" w:rsidRDefault="00AB2440" w:rsidP="001D75B2">
      <w:pPr>
        <w:pStyle w:val="NoSpacing"/>
      </w:pPr>
      <w:r w:rsidRPr="00AB0F02">
        <w:rPr>
          <w:position w:val="-10"/>
        </w:rPr>
        <w:object w:dxaOrig="1120" w:dyaOrig="320">
          <v:shape id="_x0000_i1048" type="#_x0000_t75" style="width:56pt;height:16pt" o:ole="">
            <v:imagedata r:id="rId17" o:title=""/>
          </v:shape>
          <o:OLEObject Type="Embed" ProgID="Equation.DSMT4" ShapeID="_x0000_i1048" DrawAspect="Content" ObjectID="_1479555476" r:id="rId18"/>
        </w:object>
      </w: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Default="00E801B1" w:rsidP="001D75B2">
      <w:pPr>
        <w:pStyle w:val="NoSpacing"/>
      </w:pPr>
    </w:p>
    <w:p w:rsidR="006A0115" w:rsidRDefault="006A0115" w:rsidP="001D75B2">
      <w:pPr>
        <w:pStyle w:val="NoSpacing"/>
      </w:pPr>
      <w:r>
        <w:rPr>
          <w:b/>
        </w:rPr>
        <w:t>Gain</w:t>
      </w:r>
      <w:r w:rsidR="00302B98">
        <w:t xml:space="preserve"> [</w:t>
      </w:r>
      <w:r w:rsidR="00302B98" w:rsidRPr="00F45A0B">
        <w:rPr>
          <w:i/>
        </w:rPr>
        <w:t>K</w:t>
      </w:r>
      <w:r w:rsidR="00302B98">
        <w:t>]</w:t>
      </w:r>
      <w:r>
        <w:t>: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7" type="#_x0000_t75" style="width:138.75pt;height:31pt" o:ole="">
            <v:imagedata r:id="rId19" o:title=""/>
          </v:shape>
          <o:OLEObject Type="Embed" ProgID="Equation.DSMT4" ShapeID="_x0000_i1027" DrawAspect="Content" ObjectID="_1479555477" r:id="rId20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="007351FE">
        <w:t xml:space="preserve"> [</w:t>
      </w:r>
      <w:proofErr w:type="spellStart"/>
      <w:proofErr w:type="gramStart"/>
      <w:r w:rsidR="007351FE">
        <w:rPr>
          <w:i/>
        </w:rPr>
        <w:t>K</w:t>
      </w:r>
      <w:r w:rsidR="007351FE">
        <w:rPr>
          <w:i/>
          <w:vertAlign w:val="subscript"/>
        </w:rPr>
        <w:t>d</w:t>
      </w:r>
      <w:proofErr w:type="spellEnd"/>
      <w:proofErr w:type="gramEnd"/>
      <w:r w:rsidR="007351FE">
        <w:t>]</w:t>
      </w:r>
      <w:r w:rsidRPr="00712640">
        <w:t xml:space="preserve">: </w:t>
      </w:r>
      <w:r w:rsidR="00970DA6" w:rsidRPr="00712640">
        <w:rPr>
          <w:position w:val="-30"/>
        </w:rPr>
        <w:object w:dxaOrig="1960" w:dyaOrig="680">
          <v:shape id="_x0000_i1028" type="#_x0000_t75" style="width:98pt;height:34pt" o:ole="">
            <v:imagedata r:id="rId21" o:title=""/>
          </v:shape>
          <o:OLEObject Type="Embed" ProgID="Equation.DSMT4" ShapeID="_x0000_i1028" DrawAspect="Content" ObjectID="_1479555478" r:id="rId22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 w:rsidR="007351FE">
        <w:t xml:space="preserve"> [</w:t>
      </w:r>
      <w:proofErr w:type="spellStart"/>
      <w:r w:rsidR="007351FE">
        <w:rPr>
          <w:i/>
        </w:rPr>
        <w:t>K</w:t>
      </w:r>
      <w:r w:rsidR="007351FE">
        <w:rPr>
          <w:i/>
          <w:vertAlign w:val="subscript"/>
        </w:rPr>
        <w:t>cm</w:t>
      </w:r>
      <w:proofErr w:type="spellEnd"/>
      <w:r w:rsidR="007351FE">
        <w:t>]</w:t>
      </w:r>
      <w:r>
        <w:t>:</w:t>
      </w:r>
      <w:r w:rsidR="007351FE" w:rsidRPr="00712640">
        <w:t xml:space="preserve"> </w:t>
      </w:r>
      <w:r w:rsidR="00651228" w:rsidRPr="00712640">
        <w:rPr>
          <w:position w:val="-30"/>
        </w:rPr>
        <w:object w:dxaOrig="2240" w:dyaOrig="680">
          <v:shape id="_x0000_i1029" type="#_x0000_t75" style="width:111.75pt;height:34pt" o:ole="">
            <v:imagedata r:id="rId23" o:title=""/>
          </v:shape>
          <o:OLEObject Type="Embed" ProgID="Equation.DSMT4" ShapeID="_x0000_i1029" DrawAspect="Content" ObjectID="_1479555479" r:id="rId24"/>
        </w:object>
      </w:r>
    </w:p>
    <w:p w:rsidR="00E801B1" w:rsidRDefault="00E801B1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585B40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0" type="#_x0000_t75" style="width:99pt;height:34pt" o:ole="">
            <v:imagedata r:id="rId27" o:title=""/>
          </v:shape>
          <o:OLEObject Type="Embed" ProgID="Equation.DSMT4" ShapeID="_x0000_i1030" DrawAspect="Content" ObjectID="_1479555480" r:id="rId28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1" type="#_x0000_t75" style="width:124pt;height:39.75pt" o:ole="">
            <v:imagedata r:id="rId29" o:title=""/>
          </v:shape>
          <o:OLEObject Type="Embed" ProgID="Equation.DSMT4" ShapeID="_x0000_i1031" DrawAspect="Content" ObjectID="_1479555481" r:id="rId30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impedance of input lead(s)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CC167B">
        <w:t>impedance of output lead(s)</w:t>
      </w:r>
    </w:p>
    <w:p w:rsidR="004153BB" w:rsidRDefault="004153BB" w:rsidP="001D75B2">
      <w:pPr>
        <w:pStyle w:val="NoSpacing"/>
      </w:pPr>
    </w:p>
    <w:p w:rsidR="004153BB" w:rsidRDefault="004153BB" w:rsidP="001D75B2">
      <w:pPr>
        <w:pStyle w:val="NoSpacing"/>
      </w:pPr>
      <w:r>
        <w:rPr>
          <w:b/>
        </w:rPr>
        <w:t>Angular Resolution</w:t>
      </w:r>
      <w:r>
        <w:t xml:space="preserve">: </w:t>
      </w:r>
      <w:r w:rsidR="00A42B1F" w:rsidRPr="00687A41">
        <w:rPr>
          <w:position w:val="-28"/>
        </w:rPr>
        <w:object w:dxaOrig="1400" w:dyaOrig="660">
          <v:shape id="_x0000_i1035" type="#_x0000_t75" style="width:69.75pt;height:32.75pt" o:ole="">
            <v:imagedata r:id="rId31" o:title=""/>
          </v:shape>
          <o:OLEObject Type="Embed" ProgID="Equation.DSMT4" ShapeID="_x0000_i1035" DrawAspect="Content" ObjectID="_1479555482" r:id="rId32"/>
        </w:objec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1F6231" w:rsidRDefault="001F6231" w:rsidP="001F6231">
      <w:pPr>
        <w:pStyle w:val="Heading2"/>
      </w:pPr>
      <w:bookmarkStart w:id="6" w:name="_Toc405813260"/>
      <w:r>
        <w:t>Filters</w:t>
      </w:r>
      <w:bookmarkEnd w:id="6"/>
    </w:p>
    <w:p w:rsidR="001F6231" w:rsidRDefault="001F6231" w:rsidP="001F6231">
      <w:pPr>
        <w:pStyle w:val="NoSpacing"/>
      </w:pPr>
      <w:r>
        <w:t>Orders: the order of the gain formula</w:t>
      </w:r>
    </w:p>
    <w:p w:rsidR="001F6231" w:rsidRDefault="001F6231" w:rsidP="001F6231">
      <w:pPr>
        <w:pStyle w:val="NoSpacing"/>
      </w:pPr>
      <w:r>
        <w:t>Band pass: only allows middle of hill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824567" cy="1368425"/>
            <wp:effectExtent l="0" t="0" r="4445" b="3175"/>
            <wp:docPr id="12" name="Picture 12" descr="http://www.rane.com/n170fig1.gif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ane.com/n170fig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7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>
        <w:t>Notch: allows everything except perfect frequency</w:t>
      </w:r>
    </w:p>
    <w:p w:rsidR="001F6231" w:rsidRP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952625" cy="1349723"/>
            <wp:effectExtent l="0" t="0" r="0" b="3175"/>
            <wp:docPr id="13" name="Picture 13" descr="http://www.circuitstoday.com/wp-content/uploads/2009/10/Frequency-Response-Twin-t-active-notch-filter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ircuitstoday.com/wp-content/uploads/2009/10/Frequency-Response-Twin-t-active-notch-filter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A3" w:rsidRDefault="00E036A3" w:rsidP="00E036A3">
      <w:pPr>
        <w:pStyle w:val="Heading1"/>
      </w:pPr>
      <w:bookmarkStart w:id="7" w:name="_Toc405813261"/>
      <w:r>
        <w:t>Stepper Motors</w:t>
      </w:r>
      <w:bookmarkEnd w:id="7"/>
    </w:p>
    <w:p w:rsidR="00FD71DA" w:rsidRDefault="00FD71DA" w:rsidP="00A10524">
      <w:pPr>
        <w:pStyle w:val="NoSpacing"/>
      </w:pPr>
      <w:r>
        <w:rPr>
          <w:b/>
        </w:rPr>
        <w:t>DC Motors</w:t>
      </w:r>
      <w:r>
        <w:t>: not stepper motors</w:t>
      </w:r>
      <w:r w:rsidR="00D85610">
        <w:t>… finish this!!!!!!!!!!!!!!</w:t>
      </w:r>
    </w:p>
    <w:p w:rsidR="005C118E" w:rsidRDefault="006219D8" w:rsidP="005C118E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125595" cy="3211195"/>
            <wp:effectExtent l="0" t="0" r="8255" b="0"/>
            <wp:docPr id="6" name="Picture 6" descr="http://hyperphysics.phy-astr.gsu.edu/hbase/magnetic/imgmag/dcmfor.gif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yperphysics.phy-astr.gsu.edu/hbase/magnetic/imgmag/dcmfor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8E" w:rsidRDefault="005C118E" w:rsidP="005C118E">
      <w:pPr>
        <w:pStyle w:val="NoSpacing"/>
      </w:pPr>
      <w:r>
        <w:rPr>
          <w:b/>
        </w:rPr>
        <w:t>Brushes</w:t>
      </w:r>
      <w:r>
        <w:t xml:space="preserve">: </w:t>
      </w:r>
    </w:p>
    <w:p w:rsidR="00A10524" w:rsidRDefault="005C118E" w:rsidP="00CD56AB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DE63245" wp14:editId="032372BD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6AB" w:rsidRDefault="00CD56AB" w:rsidP="00CD56AB">
      <w:pPr>
        <w:pStyle w:val="NoSpacing"/>
        <w:rPr>
          <w:b/>
        </w:rPr>
      </w:pPr>
    </w:p>
    <w:p w:rsidR="00CD56AB" w:rsidRDefault="0010178C" w:rsidP="00CD56AB">
      <w:pPr>
        <w:pStyle w:val="NoSpacing"/>
      </w:pPr>
      <w:r>
        <w:rPr>
          <w:b/>
        </w:rPr>
        <w:t>Stepper motor</w:t>
      </w:r>
      <w:r>
        <w:t xml:space="preserve">: </w:t>
      </w:r>
      <w:r w:rsidR="00590B03">
        <w:t>brushless,</w:t>
      </w:r>
      <w:r>
        <w:t xml:space="preserve"> AC</w:t>
      </w:r>
      <w:r w:rsidR="00590B03">
        <w:t xml:space="preserve"> motors</w:t>
      </w:r>
    </w:p>
    <w:p w:rsidR="00CD56AB" w:rsidRPr="00FD71DA" w:rsidRDefault="00CD56AB" w:rsidP="00CD56AB">
      <w:pPr>
        <w:pStyle w:val="NoSpacing"/>
      </w:pPr>
    </w:p>
    <w:p w:rsidR="00CD56AB" w:rsidRDefault="00CD56AB" w:rsidP="00CD56AB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maintains number of wires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increased resolution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higher magnet cost</w:t>
      </w:r>
    </w:p>
    <w:p w:rsidR="00CD56AB" w:rsidRDefault="00CD56AB" w:rsidP="00CD56AB">
      <w:pPr>
        <w:pStyle w:val="NoSpacing"/>
      </w:pPr>
      <w:r>
        <w:rPr>
          <w:noProof/>
          <w:lang w:eastAsia="en-CA"/>
        </w:rPr>
        <w:drawing>
          <wp:inline distT="0" distB="0" distL="0" distR="0" wp14:anchorId="44C9BDB9" wp14:editId="0A803F59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8C" w:rsidRPr="0010178C" w:rsidRDefault="0010178C" w:rsidP="00A10524">
      <w:pPr>
        <w:pStyle w:val="NoSpacing"/>
      </w:pPr>
    </w:p>
    <w:p w:rsidR="00F7722E" w:rsidRDefault="00F7722E" w:rsidP="00A1052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F7722E" w:rsidRDefault="00F7722E" w:rsidP="00F7722E">
      <w:pPr>
        <w:pStyle w:val="NoSpacing"/>
        <w:numPr>
          <w:ilvl w:val="0"/>
          <w:numId w:val="8"/>
        </w:numPr>
      </w:pPr>
      <w:r>
        <w:t>more windings, more wires</w:t>
      </w:r>
    </w:p>
    <w:p w:rsidR="00DA4E25" w:rsidRPr="00F7722E" w:rsidRDefault="00DA4E25" w:rsidP="00DA4E25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767369D5" wp14:editId="2FB2CA4F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A3" w:rsidRPr="00D46B8B" w:rsidRDefault="00691398" w:rsidP="00E036A3">
      <w:pPr>
        <w:pStyle w:val="NoSpacing"/>
      </w:pPr>
      <w:r>
        <w:rPr>
          <w:b/>
        </w:rPr>
        <w:t>Angular resolution</w:t>
      </w:r>
      <w:proofErr w:type="gramStart"/>
      <w:r w:rsidR="005C45F2">
        <w:t>:</w:t>
      </w:r>
      <w:r w:rsidR="00A10524" w:rsidRPr="00A10524">
        <w:rPr>
          <w:position w:val="-32"/>
        </w:rPr>
        <w:object w:dxaOrig="2680" w:dyaOrig="700">
          <v:shape id="_x0000_i1033" type="#_x0000_t75" style="width:134.25pt;height:35.25pt" o:ole="">
            <v:imagedata r:id="rId45" o:title=""/>
          </v:shape>
          <o:OLEObject Type="Embed" ProgID="Equation.DSMT4" ShapeID="_x0000_i1033" DrawAspect="Content" ObjectID="_1479555483" r:id="rId46"/>
        </w:object>
      </w:r>
      <w:r w:rsidR="00D46B8B">
        <w:t>,</w:t>
      </w:r>
      <w:proofErr w:type="gramEnd"/>
      <w:r w:rsidR="00D46B8B">
        <w:t xml:space="preserve"> </w:t>
      </w:r>
      <w:r w:rsidR="00D46B8B">
        <w:rPr>
          <w:i/>
        </w:rPr>
        <w:t>n</w:t>
      </w:r>
      <w:r w:rsidR="00D46B8B">
        <w:t xml:space="preserve"> = number of phases</w:t>
      </w:r>
    </w:p>
    <w:p w:rsidR="00D559D1" w:rsidRDefault="00910CB7" w:rsidP="001D75B2">
      <w:pPr>
        <w:pStyle w:val="NoSpacing"/>
      </w:pPr>
      <w:r>
        <w:rPr>
          <w:b/>
        </w:rPr>
        <w:t>Half-stepping</w:t>
      </w:r>
      <w:r>
        <w:t xml:space="preserve">: </w:t>
      </w:r>
      <w:r w:rsidR="0068171B">
        <w:t>alternating between 2 phase and single phase</w:t>
      </w:r>
      <w:r w:rsidR="00B045CD">
        <w:t>; reduces torque, but increases speed</w:t>
      </w:r>
    </w:p>
    <w:p w:rsidR="0068171B" w:rsidRDefault="0068171B" w:rsidP="00EC4AFF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50">
        <w:t xml:space="preserve"> </w:t>
      </w:r>
      <w:r>
        <w:rPr>
          <w:noProof/>
          <w:lang w:eastAsia="en-CA"/>
        </w:rPr>
        <w:drawing>
          <wp:inline distT="0" distB="0" distL="0" distR="0" wp14:anchorId="61BE8FDE" wp14:editId="72A558A8">
            <wp:extent cx="2633472" cy="26213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2548" cy="26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87" w:rsidRPr="00910CB7" w:rsidRDefault="00334087" w:rsidP="001D75B2">
      <w:pPr>
        <w:pStyle w:val="NoSpacing"/>
      </w:pPr>
    </w:p>
    <w:p w:rsidR="008A424C" w:rsidRDefault="006A0F90" w:rsidP="001D75B2">
      <w:pPr>
        <w:pStyle w:val="NoSpacing"/>
      </w:pPr>
      <w:r>
        <w:rPr>
          <w:b/>
        </w:rPr>
        <w:t>Micro-stepping</w:t>
      </w:r>
      <w:r>
        <w:t>: take the half-step model, but vary the current levels in the magnets</w:t>
      </w:r>
      <w:r w:rsidR="00624F12">
        <w:t xml:space="preserve"> to make tinier steps</w:t>
      </w:r>
    </w:p>
    <w:p w:rsidR="00E352F5" w:rsidRDefault="00933F19" w:rsidP="001D75B2">
      <w:pPr>
        <w:pStyle w:val="NoSpacing"/>
      </w:pPr>
      <w:hyperlink r:id="rId49" w:history="1">
        <w:r w:rsidR="00E352F5" w:rsidRPr="00EF115C">
          <w:rPr>
            <w:rStyle w:val="Hyperlink"/>
          </w:rPr>
          <w:t>http://en.nanotec.com/support/tutorials/stepper-motor-and-bldc-motors-animation/</w:t>
        </w:r>
      </w:hyperlink>
      <w:r w:rsidR="00E352F5">
        <w:t xml:space="preserve"> </w:t>
      </w:r>
    </w:p>
    <w:p w:rsidR="001770BA" w:rsidRDefault="001770BA" w:rsidP="001D75B2">
      <w:pPr>
        <w:pStyle w:val="NoSpacing"/>
      </w:pPr>
    </w:p>
    <w:p w:rsidR="007F1778" w:rsidRPr="007F1778" w:rsidRDefault="007F1778" w:rsidP="001D75B2">
      <w:pPr>
        <w:pStyle w:val="NoSpacing"/>
      </w:pPr>
      <w:r>
        <w:rPr>
          <w:b/>
        </w:rPr>
        <w:t>Magnetic Reluctance</w:t>
      </w:r>
      <w:r>
        <w:t>: resistance, but of magnetic fields, not electric fields</w:t>
      </w:r>
    </w:p>
    <w:p w:rsidR="007F1778" w:rsidRDefault="007F1778" w:rsidP="001D75B2">
      <w:pPr>
        <w:pStyle w:val="NoSpacing"/>
      </w:pPr>
    </w:p>
    <w:p w:rsidR="001404E5" w:rsidRDefault="002E794E" w:rsidP="001D75B2">
      <w:pPr>
        <w:pStyle w:val="NoSpacing"/>
      </w:pPr>
      <w:r w:rsidRPr="002E794E">
        <w:rPr>
          <w:b/>
        </w:rPr>
        <w:t>Switched Reluctance Motor (SRM)</w:t>
      </w:r>
      <w:r>
        <w:t>:</w:t>
      </w:r>
      <w:r w:rsidR="00D34872">
        <w:t xml:space="preserve"> </w:t>
      </w:r>
      <w:r w:rsidR="008C77ED">
        <w:t>non-permanent magnets</w:t>
      </w:r>
    </w:p>
    <w:p w:rsidR="00D55A7C" w:rsidRDefault="00D55A7C" w:rsidP="00D55A7C">
      <w:pPr>
        <w:pStyle w:val="NoSpacing"/>
        <w:numPr>
          <w:ilvl w:val="0"/>
          <w:numId w:val="8"/>
        </w:numPr>
      </w:pPr>
      <w:r>
        <w:t>low cost</w:t>
      </w:r>
    </w:p>
    <w:p w:rsidR="001B3668" w:rsidRDefault="001B3668" w:rsidP="00D55A7C">
      <w:pPr>
        <w:pStyle w:val="NoSpacing"/>
        <w:numPr>
          <w:ilvl w:val="0"/>
          <w:numId w:val="8"/>
        </w:numPr>
      </w:pPr>
      <w:r>
        <w:t>coils in the middle stay the same, magnets on outside rotate</w:t>
      </w:r>
    </w:p>
    <w:p w:rsidR="0086278C" w:rsidRDefault="0086278C" w:rsidP="00D55A7C">
      <w:pPr>
        <w:pStyle w:val="NoSpacing"/>
        <w:numPr>
          <w:ilvl w:val="0"/>
          <w:numId w:val="8"/>
        </w:numPr>
      </w:pPr>
      <w:r>
        <w:t>Need odd number of teeth</w:t>
      </w:r>
    </w:p>
    <w:p w:rsidR="00DB4F20" w:rsidRDefault="00347A18" w:rsidP="00D55A7C">
      <w:pPr>
        <w:pStyle w:val="NoSpacing"/>
        <w:numPr>
          <w:ilvl w:val="0"/>
          <w:numId w:val="8"/>
        </w:numPr>
      </w:pPr>
      <w:r w:rsidRPr="00DB4F20">
        <w:rPr>
          <w:position w:val="-28"/>
        </w:rPr>
        <w:object w:dxaOrig="2380" w:dyaOrig="660">
          <v:shape id="_x0000_i1046" type="#_x0000_t75" style="width:119pt;height:33pt" o:ole="">
            <v:imagedata r:id="rId50" o:title=""/>
          </v:shape>
          <o:OLEObject Type="Embed" ProgID="Equation.DSMT4" ShapeID="_x0000_i1046" DrawAspect="Content" ObjectID="_1479555484" r:id="rId51"/>
        </w:object>
      </w:r>
    </w:p>
    <w:p w:rsidR="00E6253C" w:rsidRPr="001674E4" w:rsidRDefault="00E6253C" w:rsidP="00E6253C">
      <w:pPr>
        <w:pStyle w:val="NoSpacing"/>
      </w:pPr>
      <w:r>
        <w:rPr>
          <w:noProof/>
          <w:lang w:eastAsia="en-CA"/>
        </w:rPr>
        <w:drawing>
          <wp:inline distT="0" distB="0" distL="0" distR="0" wp14:anchorId="3118606D" wp14:editId="70EC58F1">
            <wp:extent cx="1610545" cy="166596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054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53C" w:rsidRPr="001674E4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7AC" w:rsidRDefault="00FA37AC" w:rsidP="00756214">
      <w:pPr>
        <w:spacing w:after="0" w:line="240" w:lineRule="auto"/>
      </w:pPr>
      <w:r>
        <w:separator/>
      </w:r>
    </w:p>
  </w:endnote>
  <w:endnote w:type="continuationSeparator" w:id="0">
    <w:p w:rsidR="00FA37AC" w:rsidRDefault="00FA37AC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33F19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33F19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7AC" w:rsidRDefault="00FA37AC" w:rsidP="00756214">
      <w:pPr>
        <w:spacing w:after="0" w:line="240" w:lineRule="auto"/>
      </w:pPr>
      <w:r>
        <w:separator/>
      </w:r>
    </w:p>
  </w:footnote>
  <w:footnote w:type="continuationSeparator" w:id="0">
    <w:p w:rsidR="00FA37AC" w:rsidRDefault="00FA37AC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66E243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C50D4C"/>
    <w:multiLevelType w:val="hybridMultilevel"/>
    <w:tmpl w:val="35347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6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3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0F2C50"/>
    <w:rsid w:val="0010178C"/>
    <w:rsid w:val="001404E5"/>
    <w:rsid w:val="001674E4"/>
    <w:rsid w:val="00171721"/>
    <w:rsid w:val="00175A1A"/>
    <w:rsid w:val="001770BA"/>
    <w:rsid w:val="0017719A"/>
    <w:rsid w:val="001B3668"/>
    <w:rsid w:val="001B4228"/>
    <w:rsid w:val="001B7891"/>
    <w:rsid w:val="001C0472"/>
    <w:rsid w:val="001C348C"/>
    <w:rsid w:val="001C7FB1"/>
    <w:rsid w:val="001D5D8C"/>
    <w:rsid w:val="001D75B2"/>
    <w:rsid w:val="001F6231"/>
    <w:rsid w:val="00254646"/>
    <w:rsid w:val="00256956"/>
    <w:rsid w:val="00264548"/>
    <w:rsid w:val="00264C3D"/>
    <w:rsid w:val="002819CE"/>
    <w:rsid w:val="002C288B"/>
    <w:rsid w:val="002E794E"/>
    <w:rsid w:val="002F526B"/>
    <w:rsid w:val="00302B98"/>
    <w:rsid w:val="00334087"/>
    <w:rsid w:val="00347A18"/>
    <w:rsid w:val="00384926"/>
    <w:rsid w:val="00395B6C"/>
    <w:rsid w:val="0039761C"/>
    <w:rsid w:val="003A6FF3"/>
    <w:rsid w:val="003C2F91"/>
    <w:rsid w:val="003C3C8E"/>
    <w:rsid w:val="003D2D90"/>
    <w:rsid w:val="003D305B"/>
    <w:rsid w:val="00400278"/>
    <w:rsid w:val="00407E69"/>
    <w:rsid w:val="00411ED5"/>
    <w:rsid w:val="004153BB"/>
    <w:rsid w:val="00445487"/>
    <w:rsid w:val="004604F4"/>
    <w:rsid w:val="00475C46"/>
    <w:rsid w:val="004802F6"/>
    <w:rsid w:val="004D5FAF"/>
    <w:rsid w:val="005069D5"/>
    <w:rsid w:val="00512297"/>
    <w:rsid w:val="00517D74"/>
    <w:rsid w:val="00535BFD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F26AD"/>
    <w:rsid w:val="005F47E9"/>
    <w:rsid w:val="00607B79"/>
    <w:rsid w:val="00613CA2"/>
    <w:rsid w:val="00614D3A"/>
    <w:rsid w:val="006219D8"/>
    <w:rsid w:val="00624F12"/>
    <w:rsid w:val="00635753"/>
    <w:rsid w:val="0064349E"/>
    <w:rsid w:val="00651228"/>
    <w:rsid w:val="00661D06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351FE"/>
    <w:rsid w:val="00756214"/>
    <w:rsid w:val="00772B48"/>
    <w:rsid w:val="007736D4"/>
    <w:rsid w:val="00797816"/>
    <w:rsid w:val="007A68F4"/>
    <w:rsid w:val="007C5FE6"/>
    <w:rsid w:val="007F1778"/>
    <w:rsid w:val="00802AA5"/>
    <w:rsid w:val="00807D44"/>
    <w:rsid w:val="00811CE7"/>
    <w:rsid w:val="0085555B"/>
    <w:rsid w:val="00855C12"/>
    <w:rsid w:val="0086278C"/>
    <w:rsid w:val="008A424C"/>
    <w:rsid w:val="008C77ED"/>
    <w:rsid w:val="00910CB7"/>
    <w:rsid w:val="0091163C"/>
    <w:rsid w:val="00933F19"/>
    <w:rsid w:val="009465A0"/>
    <w:rsid w:val="00966BEE"/>
    <w:rsid w:val="00970DA6"/>
    <w:rsid w:val="00972070"/>
    <w:rsid w:val="0097273C"/>
    <w:rsid w:val="009764E2"/>
    <w:rsid w:val="0098161E"/>
    <w:rsid w:val="009C360F"/>
    <w:rsid w:val="00A10524"/>
    <w:rsid w:val="00A17DFA"/>
    <w:rsid w:val="00A17F7D"/>
    <w:rsid w:val="00A42B1F"/>
    <w:rsid w:val="00A51796"/>
    <w:rsid w:val="00A675A3"/>
    <w:rsid w:val="00A861FF"/>
    <w:rsid w:val="00A87035"/>
    <w:rsid w:val="00A91405"/>
    <w:rsid w:val="00A96414"/>
    <w:rsid w:val="00AA6E3E"/>
    <w:rsid w:val="00AB0BAC"/>
    <w:rsid w:val="00AB0F02"/>
    <w:rsid w:val="00AB2440"/>
    <w:rsid w:val="00AC61F2"/>
    <w:rsid w:val="00AC63A4"/>
    <w:rsid w:val="00B045CD"/>
    <w:rsid w:val="00B04C64"/>
    <w:rsid w:val="00B16440"/>
    <w:rsid w:val="00B650E2"/>
    <w:rsid w:val="00BB1FF6"/>
    <w:rsid w:val="00BC23AE"/>
    <w:rsid w:val="00BD7205"/>
    <w:rsid w:val="00C30633"/>
    <w:rsid w:val="00C423B3"/>
    <w:rsid w:val="00C435C5"/>
    <w:rsid w:val="00C648BC"/>
    <w:rsid w:val="00C656C3"/>
    <w:rsid w:val="00C76A2B"/>
    <w:rsid w:val="00CA0757"/>
    <w:rsid w:val="00CA33D1"/>
    <w:rsid w:val="00CA4070"/>
    <w:rsid w:val="00CC167B"/>
    <w:rsid w:val="00CC70F4"/>
    <w:rsid w:val="00CC75BE"/>
    <w:rsid w:val="00CD54F7"/>
    <w:rsid w:val="00CD56AB"/>
    <w:rsid w:val="00CE6623"/>
    <w:rsid w:val="00D01B49"/>
    <w:rsid w:val="00D2777C"/>
    <w:rsid w:val="00D34872"/>
    <w:rsid w:val="00D46B8B"/>
    <w:rsid w:val="00D559D1"/>
    <w:rsid w:val="00D55A7C"/>
    <w:rsid w:val="00D85610"/>
    <w:rsid w:val="00DA4E25"/>
    <w:rsid w:val="00DB4F20"/>
    <w:rsid w:val="00DD01DB"/>
    <w:rsid w:val="00DD0B71"/>
    <w:rsid w:val="00DD0CDF"/>
    <w:rsid w:val="00DE32B1"/>
    <w:rsid w:val="00DE503D"/>
    <w:rsid w:val="00E036A3"/>
    <w:rsid w:val="00E352F5"/>
    <w:rsid w:val="00E60A08"/>
    <w:rsid w:val="00E6253C"/>
    <w:rsid w:val="00E66659"/>
    <w:rsid w:val="00E71F7A"/>
    <w:rsid w:val="00E801B1"/>
    <w:rsid w:val="00E9050F"/>
    <w:rsid w:val="00EC4AFF"/>
    <w:rsid w:val="00ED0791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hyperlink" Target="http://hyperphysics.phy-astr.gsu.edu/hbase/magnetic/imgmag/dcmfor.gif" TargetMode="External"/><Relationship Id="rId21" Type="http://schemas.openxmlformats.org/officeDocument/2006/relationships/image" Target="media/image7.wmf"/><Relationship Id="rId34" Type="http://schemas.openxmlformats.org/officeDocument/2006/relationships/image" Target="media/image14.png"/><Relationship Id="rId42" Type="http://schemas.openxmlformats.org/officeDocument/2006/relationships/image" Target="media/image18.gif"/><Relationship Id="rId47" Type="http://schemas.openxmlformats.org/officeDocument/2006/relationships/image" Target="media/image22.gif"/><Relationship Id="rId50" Type="http://schemas.openxmlformats.org/officeDocument/2006/relationships/image" Target="media/image24.wmf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hyperlink" Target="http://eecs.mines.edu/Courses/eggn482/lectures/26-OutputCompare.pdf" TargetMode="External"/><Relationship Id="rId38" Type="http://schemas.openxmlformats.org/officeDocument/2006/relationships/image" Target="media/image16.jpeg"/><Relationship Id="rId46" Type="http://schemas.openxmlformats.org/officeDocument/2006/relationships/oleObject" Target="embeddings/oleObject10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4.bin"/><Relationship Id="rId29" Type="http://schemas.openxmlformats.org/officeDocument/2006/relationships/image" Target="media/image12.wmf"/><Relationship Id="rId41" Type="http://schemas.openxmlformats.org/officeDocument/2006/relationships/hyperlink" Target="http://hyperphysics.phy-astr.gsu.edu/hbase/magnetic/imgmag/comtat.gif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hyperlink" Target="http://www.circuitstoday.com/wp-content/uploads/2009/10/Frequency-Response-Twin-t-active-notch-filter.jpg" TargetMode="External"/><Relationship Id="rId40" Type="http://schemas.openxmlformats.org/officeDocument/2006/relationships/image" Target="media/image17.gif"/><Relationship Id="rId45" Type="http://schemas.openxmlformats.org/officeDocument/2006/relationships/image" Target="media/image21.wmf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wmf"/><Relationship Id="rId28" Type="http://schemas.openxmlformats.org/officeDocument/2006/relationships/oleObject" Target="embeddings/oleObject7.bin"/><Relationship Id="rId36" Type="http://schemas.openxmlformats.org/officeDocument/2006/relationships/image" Target="media/image15.gif"/><Relationship Id="rId49" Type="http://schemas.openxmlformats.org/officeDocument/2006/relationships/hyperlink" Target="http://en.nanotec.com/support/tutorials/stepper-motor-and-bldc-motors-animation/" TargetMode="External"/><Relationship Id="rId57" Type="http://schemas.openxmlformats.org/officeDocument/2006/relationships/header" Target="header3.xml"/><Relationship Id="rId10" Type="http://schemas.openxmlformats.org/officeDocument/2006/relationships/hyperlink" Target="http://math.exeter.edu/rparris/winplot.html" TargetMode="External"/><Relationship Id="rId19" Type="http://schemas.openxmlformats.org/officeDocument/2006/relationships/image" Target="media/image6.wmf"/><Relationship Id="rId31" Type="http://schemas.openxmlformats.org/officeDocument/2006/relationships/image" Target="media/image13.wmf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8.bin"/><Relationship Id="rId35" Type="http://schemas.openxmlformats.org/officeDocument/2006/relationships/hyperlink" Target="http://www.rane.com/n170fig1.gif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oleObject" Target="embeddings/oleObject11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04F244-29BE-473D-9E01-1E83C454A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5027</TotalTime>
  <Pages>4</Pages>
  <Words>806</Words>
  <Characters>3761</Characters>
  <Application>Microsoft Office Word</Application>
  <DocSecurity>0</DocSecurity>
  <Lines>156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71</cp:revision>
  <dcterms:created xsi:type="dcterms:W3CDTF">2014-09-10T04:34:00Z</dcterms:created>
  <dcterms:modified xsi:type="dcterms:W3CDTF">2014-12-08T19:45:00Z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