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E9050F">
        <w:t>RA3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E9050F" w:rsidRPr="00E9050F">
        <w:t>Ryszard</w:t>
      </w:r>
      <w:proofErr w:type="spellEnd"/>
      <w:r w:rsidR="00E9050F" w:rsidRPr="00E9050F">
        <w:t xml:space="preserve"> </w:t>
      </w:r>
      <w:proofErr w:type="spellStart"/>
      <w:r w:rsidR="00E9050F" w:rsidRPr="00E9050F">
        <w:t>Janicki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CD206D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34725" w:history="1">
            <w:r w:rsidR="00CD206D" w:rsidRPr="002B0228">
              <w:rPr>
                <w:rStyle w:val="Hyperlink"/>
                <w:noProof/>
              </w:rPr>
              <w:t>Lecture 2 – Types of Statements</w:t>
            </w:r>
            <w:r w:rsidR="00CD206D">
              <w:rPr>
                <w:noProof/>
                <w:webHidden/>
              </w:rPr>
              <w:tab/>
            </w:r>
            <w:r w:rsidR="00CD206D">
              <w:rPr>
                <w:noProof/>
                <w:webHidden/>
              </w:rPr>
              <w:fldChar w:fldCharType="begin"/>
            </w:r>
            <w:r w:rsidR="00CD206D">
              <w:rPr>
                <w:noProof/>
                <w:webHidden/>
              </w:rPr>
              <w:instrText xml:space="preserve"> PAGEREF _Toc405934725 \h </w:instrText>
            </w:r>
            <w:r w:rsidR="00CD206D">
              <w:rPr>
                <w:noProof/>
                <w:webHidden/>
              </w:rPr>
            </w:r>
            <w:r w:rsidR="00CD206D">
              <w:rPr>
                <w:noProof/>
                <w:webHidden/>
              </w:rPr>
              <w:fldChar w:fldCharType="separate"/>
            </w:r>
            <w:r w:rsidR="00CD206D">
              <w:rPr>
                <w:noProof/>
                <w:webHidden/>
              </w:rPr>
              <w:t>2</w:t>
            </w:r>
            <w:r w:rsidR="00CD206D"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26" w:history="1">
            <w:r w:rsidRPr="002B0228">
              <w:rPr>
                <w:rStyle w:val="Hyperlink"/>
                <w:noProof/>
              </w:rPr>
              <w:t>Lecture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27" w:history="1">
            <w:r w:rsidRPr="002B0228">
              <w:rPr>
                <w:rStyle w:val="Hyperlink"/>
                <w:noProof/>
              </w:rPr>
              <w:t>Lecture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28" w:history="1">
            <w:r w:rsidRPr="002B0228">
              <w:rPr>
                <w:rStyle w:val="Hyperlink"/>
                <w:noProof/>
              </w:rPr>
              <w:t>Defining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29" w:history="1">
            <w:r w:rsidRPr="002B0228">
              <w:rPr>
                <w:rStyle w:val="Hyperlink"/>
                <w:noProof/>
              </w:rPr>
              <w:t>Knowledge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0" w:history="1">
            <w:r w:rsidRPr="002B0228">
              <w:rPr>
                <w:rStyle w:val="Hyperlink"/>
                <w:noProof/>
              </w:rPr>
              <w:t>Lecture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1" w:history="1">
            <w:r w:rsidRPr="002B0228">
              <w:rPr>
                <w:rStyle w:val="Hyperlink"/>
                <w:noProof/>
              </w:rPr>
              <w:t>Lecture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2" w:history="1">
            <w:r w:rsidRPr="002B0228">
              <w:rPr>
                <w:rStyle w:val="Hyperlink"/>
                <w:noProof/>
              </w:rPr>
              <w:t>Lecture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3" w:history="1">
            <w:r w:rsidRPr="002B0228">
              <w:rPr>
                <w:rStyle w:val="Hyperlink"/>
                <w:noProof/>
              </w:rPr>
              <w:t>Risk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4" w:history="1">
            <w:r w:rsidRPr="002B0228">
              <w:rPr>
                <w:rStyle w:val="Hyperlink"/>
                <w:noProof/>
              </w:rPr>
              <w:t>Cut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5" w:history="1">
            <w:r w:rsidRPr="002B0228">
              <w:rPr>
                <w:rStyle w:val="Hyperlink"/>
                <w:noProof/>
              </w:rPr>
              <w:t>Qualitative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6" w:history="1">
            <w:r w:rsidRPr="002B0228">
              <w:rPr>
                <w:rStyle w:val="Hyperlink"/>
                <w:noProof/>
              </w:rPr>
              <w:t>Quantitative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7" w:history="1">
            <w:r w:rsidRPr="002B0228">
              <w:rPr>
                <w:rStyle w:val="Hyperlink"/>
                <w:noProof/>
              </w:rPr>
              <w:t>Pairwise Comparisons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8" w:history="1">
            <w:r w:rsidRPr="002B0228">
              <w:rPr>
                <w:rStyle w:val="Hyperlink"/>
                <w:noProof/>
              </w:rPr>
              <w:t>Entity Relationship (ER)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39" w:history="1">
            <w:r w:rsidRPr="002B0228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0" w:history="1">
            <w:r w:rsidRPr="002B0228">
              <w:rPr>
                <w:rStyle w:val="Hyperlink"/>
                <w:noProof/>
              </w:rPr>
              <w:t>Data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1" w:history="1">
            <w:r w:rsidRPr="002B0228">
              <w:rPr>
                <w:rStyle w:val="Hyperlink"/>
                <w:noProof/>
              </w:rPr>
              <w:t>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2" w:history="1">
            <w:r w:rsidRPr="002B0228">
              <w:rPr>
                <w:rStyle w:val="Hyperlink"/>
                <w:noProof/>
              </w:rPr>
              <w:t>Lecture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3" w:history="1">
            <w:r w:rsidRPr="002B0228">
              <w:rPr>
                <w:rStyle w:val="Hyperlink"/>
                <w:noProof/>
              </w:rPr>
              <w:t>Fit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4" w:history="1">
            <w:r w:rsidRPr="002B0228">
              <w:rPr>
                <w:rStyle w:val="Hyperlink"/>
                <w:noProof/>
              </w:rPr>
              <w:t>Entity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5" w:history="1">
            <w:r w:rsidRPr="002B0228">
              <w:rPr>
                <w:rStyle w:val="Hyperlink"/>
                <w:noProof/>
              </w:rPr>
              <w:t>Lecture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6" w:history="1">
            <w:r w:rsidRPr="002B0228">
              <w:rPr>
                <w:rStyle w:val="Hyperlink"/>
                <w:noProof/>
              </w:rPr>
              <w:t>Lecture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7" w:history="1">
            <w:r w:rsidRPr="002B0228">
              <w:rPr>
                <w:rStyle w:val="Hyperlink"/>
                <w:noProof/>
              </w:rPr>
              <w:t>Before-After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8" w:history="1">
            <w:r w:rsidRPr="002B0228">
              <w:rPr>
                <w:rStyle w:val="Hyperlink"/>
                <w:noProof/>
              </w:rPr>
              <w:t>Lecture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49" w:history="1">
            <w:r w:rsidRPr="002B0228">
              <w:rPr>
                <w:rStyle w:val="Hyperlink"/>
                <w:noProof/>
              </w:rPr>
              <w:t>Review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0" w:history="1">
            <w:r w:rsidRPr="002B0228">
              <w:rPr>
                <w:rStyle w:val="Hyperlink"/>
                <w:noProof/>
              </w:rPr>
              <w:t>SCR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1" w:history="1">
            <w:r w:rsidRPr="002B0228">
              <w:rPr>
                <w:rStyle w:val="Hyperlink"/>
                <w:noProof/>
              </w:rPr>
              <w:t>Lecture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2" w:history="1">
            <w:r w:rsidRPr="002B0228">
              <w:rPr>
                <w:rStyle w:val="Hyperlink"/>
                <w:noProof/>
              </w:rPr>
              <w:t>Lecture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3" w:history="1">
            <w:r w:rsidRPr="002B0228">
              <w:rPr>
                <w:rStyle w:val="Hyperlink"/>
                <w:noProof/>
              </w:rPr>
              <w:t>Traceability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4" w:history="1">
            <w:r w:rsidRPr="002B0228">
              <w:rPr>
                <w:rStyle w:val="Hyperlink"/>
                <w:noProof/>
              </w:rPr>
              <w:t>Lecture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5" w:history="1">
            <w:r w:rsidRPr="002B0228">
              <w:rPr>
                <w:rStyle w:val="Hyperlink"/>
                <w:noProof/>
              </w:rPr>
              <w:t>Security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6" w:history="1">
            <w:r w:rsidRPr="002B0228">
              <w:rPr>
                <w:rStyle w:val="Hyperlink"/>
                <w:noProof/>
              </w:rPr>
              <w:t>Bell-LaPadula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7" w:history="1">
            <w:r w:rsidRPr="002B0228">
              <w:rPr>
                <w:rStyle w:val="Hyperlink"/>
                <w:noProof/>
              </w:rPr>
              <w:t>Low Water-Mark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8" w:history="1">
            <w:r w:rsidRPr="002B0228">
              <w:rPr>
                <w:rStyle w:val="Hyperlink"/>
                <w:noProof/>
              </w:rPr>
              <w:t>Lecture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59" w:history="1">
            <w:r w:rsidRPr="002B0228">
              <w:rPr>
                <w:rStyle w:val="Hyperlink"/>
                <w:noProof/>
              </w:rPr>
              <w:t>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60" w:history="1">
            <w:r w:rsidRPr="002B0228">
              <w:rPr>
                <w:rStyle w:val="Hyperlink"/>
                <w:noProof/>
              </w:rPr>
              <w:t>Strict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61" w:history="1">
            <w:r w:rsidRPr="002B0228">
              <w:rPr>
                <w:rStyle w:val="Hyperlink"/>
                <w:noProof/>
              </w:rPr>
              <w:t>Lecture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62" w:history="1">
            <w:r w:rsidRPr="002B0228">
              <w:rPr>
                <w:rStyle w:val="Hyperlink"/>
                <w:noProof/>
              </w:rPr>
              <w:t>Lecture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6D" w:rsidRDefault="00CD20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5934763" w:history="1">
            <w:r w:rsidRPr="002B0228">
              <w:rPr>
                <w:rStyle w:val="Hyperlink"/>
                <w:noProof/>
              </w:rPr>
              <w:t>Vigenère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_Toc405934763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105667" w:rsidRDefault="00105667" w:rsidP="00272952">
      <w:pPr>
        <w:pStyle w:val="Heading1"/>
      </w:pPr>
      <w:bookmarkStart w:id="0" w:name="_Toc405934725"/>
      <w:r>
        <w:t>Lecture 2</w:t>
      </w:r>
      <w:r w:rsidR="00182702">
        <w:t xml:space="preserve"> – Types of Statements</w:t>
      </w:r>
      <w:bookmarkEnd w:id="0"/>
    </w:p>
    <w:p w:rsidR="00B7290A" w:rsidRPr="009F5CE9" w:rsidRDefault="00B7290A" w:rsidP="00B7290A">
      <w:pPr>
        <w:pStyle w:val="NoSpacing"/>
      </w:pPr>
      <w:r w:rsidRPr="009F5CE9">
        <w:rPr>
          <w:b/>
        </w:rPr>
        <w:t xml:space="preserve">Software </w:t>
      </w:r>
      <w:r>
        <w:rPr>
          <w:b/>
        </w:rPr>
        <w:t>R</w:t>
      </w:r>
      <w:r w:rsidRPr="009F5CE9">
        <w:rPr>
          <w:b/>
        </w:rPr>
        <w:t xml:space="preserve">equirements </w:t>
      </w:r>
      <w:r>
        <w:rPr>
          <w:b/>
        </w:rPr>
        <w:t>S</w:t>
      </w:r>
      <w:r w:rsidRPr="009F5CE9">
        <w:rPr>
          <w:b/>
        </w:rPr>
        <w:t xml:space="preserve">pecification </w:t>
      </w:r>
      <w:r>
        <w:rPr>
          <w:b/>
        </w:rPr>
        <w:t>(SRS)</w:t>
      </w:r>
      <w:r>
        <w:t>: description of a software system that will be developed</w:t>
      </w:r>
    </w:p>
    <w:p w:rsidR="00B7290A" w:rsidRDefault="00B7290A" w:rsidP="003E337D">
      <w:pPr>
        <w:pStyle w:val="NoSpacing"/>
        <w:rPr>
          <w:b/>
        </w:rPr>
      </w:pPr>
    </w:p>
    <w:p w:rsidR="003E337D" w:rsidRDefault="007116B5" w:rsidP="003E337D">
      <w:pPr>
        <w:pStyle w:val="NoSpacing"/>
      </w:pPr>
      <w:r>
        <w:rPr>
          <w:b/>
        </w:rPr>
        <w:t>Descriptive Statement</w:t>
      </w:r>
      <w:r>
        <w:t>: facts about the system, such as natural laws and physical con</w:t>
      </w:r>
      <w:r w:rsidR="004E0821">
        <w:t>s</w:t>
      </w:r>
      <w:r>
        <w:t>traints</w:t>
      </w:r>
    </w:p>
    <w:p w:rsidR="00A12AF1" w:rsidRDefault="00A12AF1" w:rsidP="00A12AF1">
      <w:pPr>
        <w:pStyle w:val="NoSpacing"/>
        <w:numPr>
          <w:ilvl w:val="0"/>
          <w:numId w:val="13"/>
        </w:numPr>
      </w:pPr>
      <w:r>
        <w:t>Domain Property (DOM): affecting environmental phenomena, such as physics</w:t>
      </w:r>
    </w:p>
    <w:p w:rsidR="007116B5" w:rsidRDefault="007116B5" w:rsidP="00105667">
      <w:pPr>
        <w:pStyle w:val="NoSpacing"/>
      </w:pPr>
    </w:p>
    <w:p w:rsidR="00182702" w:rsidRDefault="00910FBD" w:rsidP="00BA4611">
      <w:pPr>
        <w:pStyle w:val="NoSpacing"/>
      </w:pPr>
      <w:hyperlink w:anchor="_Prescriptive_Statements" w:history="1">
        <w:r w:rsidR="007116B5" w:rsidRPr="00845CDC">
          <w:rPr>
            <w:rStyle w:val="Hyperlink"/>
            <w:b/>
          </w:rPr>
          <w:t>Prescriptive Statement</w:t>
        </w:r>
      </w:hyperlink>
      <w:r w:rsidR="007116B5">
        <w:t>: desired behavioural properties of a system</w:t>
      </w:r>
      <w:r w:rsidR="00182702">
        <w:t>; can be negotiated</w:t>
      </w:r>
    </w:p>
    <w:p w:rsidR="00BA4611" w:rsidRDefault="00BA4611" w:rsidP="00BA4611">
      <w:pPr>
        <w:pStyle w:val="NoSpacing"/>
      </w:pPr>
      <w:bookmarkStart w:id="1" w:name="_Prescriptive_Statements"/>
      <w:bookmarkEnd w:id="1"/>
      <w:r>
        <w:t>Types of prescriptive statements:</w:t>
      </w:r>
    </w:p>
    <w:p w:rsidR="00BA4611" w:rsidRDefault="00BA4611" w:rsidP="00BA4611">
      <w:pPr>
        <w:pStyle w:val="NoSpacing"/>
        <w:numPr>
          <w:ilvl w:val="0"/>
          <w:numId w:val="10"/>
        </w:numPr>
      </w:pPr>
      <w:r>
        <w:rPr>
          <w:b/>
        </w:rPr>
        <w:t>System Requirement</w:t>
      </w:r>
      <w:r w:rsidR="007A2BC6">
        <w:t xml:space="preserve"> (SYSREQ)</w:t>
      </w:r>
      <w:r>
        <w:t xml:space="preserve">: </w:t>
      </w:r>
      <w:r w:rsidR="0044044A">
        <w:t>when</w:t>
      </w:r>
      <w:r w:rsidR="00377721">
        <w:t xml:space="preserve"> the software interact</w:t>
      </w:r>
      <w:r w:rsidR="0044044A">
        <w:t>s</w:t>
      </w:r>
      <w:r w:rsidR="00377721">
        <w:t xml:space="preserve"> with the other system components</w:t>
      </w:r>
      <w:r w:rsidR="00D65F9F">
        <w:t>, i.e. environment</w:t>
      </w:r>
    </w:p>
    <w:p w:rsidR="007A2BC6" w:rsidRDefault="007A2BC6" w:rsidP="007A2BC6">
      <w:pPr>
        <w:pStyle w:val="NoSpacing"/>
        <w:numPr>
          <w:ilvl w:val="1"/>
          <w:numId w:val="10"/>
        </w:numPr>
      </w:pPr>
      <w:r>
        <w:t>vocabulary understandable by all parties</w:t>
      </w:r>
    </w:p>
    <w:p w:rsidR="007A2BC6" w:rsidRDefault="007A2BC6" w:rsidP="007A2BC6">
      <w:pPr>
        <w:pStyle w:val="NoSpacing"/>
        <w:numPr>
          <w:ilvl w:val="1"/>
          <w:numId w:val="10"/>
        </w:numPr>
      </w:pPr>
      <w:r>
        <w:t xml:space="preserve">Types of </w:t>
      </w:r>
      <w:r w:rsidR="0067110C">
        <w:t>SYSREQ:</w:t>
      </w:r>
    </w:p>
    <w:p w:rsidR="00031C1C" w:rsidRDefault="00031C1C" w:rsidP="0067110C">
      <w:pPr>
        <w:pStyle w:val="NoSpacing"/>
        <w:numPr>
          <w:ilvl w:val="2"/>
          <w:numId w:val="10"/>
        </w:numPr>
      </w:pPr>
      <w:r>
        <w:t>Assumptions (ASM):</w:t>
      </w:r>
      <w:r w:rsidR="00E66208">
        <w:t xml:space="preserve"> </w:t>
      </w:r>
      <w:r w:rsidR="009302BA">
        <w:t>how the environment should be, us</w:t>
      </w:r>
      <w:r w:rsidR="006208B9">
        <w:t>ually through sensors and stuff</w:t>
      </w:r>
    </w:p>
    <w:p w:rsidR="008A1F96" w:rsidRDefault="008A1F96" w:rsidP="008A1F96">
      <w:pPr>
        <w:pStyle w:val="NoSpacing"/>
        <w:numPr>
          <w:ilvl w:val="1"/>
          <w:numId w:val="10"/>
        </w:numPr>
      </w:pPr>
      <w:r w:rsidRPr="009B127C">
        <w:t>SOFREQ, ASM, DOM |= SYSREQ</w:t>
      </w:r>
    </w:p>
    <w:p w:rsidR="008A1F96" w:rsidRDefault="008A1F96" w:rsidP="008A1F96">
      <w:pPr>
        <w:pStyle w:val="NoSpacing"/>
        <w:numPr>
          <w:ilvl w:val="2"/>
          <w:numId w:val="10"/>
        </w:numPr>
      </w:pPr>
      <w:r>
        <w:lastRenderedPageBreak/>
        <w:t>When the SOFREQ, ASM, and DOM are satisfied, SYSREQ is satisfied</w:t>
      </w:r>
    </w:p>
    <w:p w:rsidR="00BA4611" w:rsidRDefault="00BA4611" w:rsidP="00BA4611">
      <w:pPr>
        <w:pStyle w:val="NoSpacing"/>
        <w:numPr>
          <w:ilvl w:val="0"/>
          <w:numId w:val="10"/>
        </w:numPr>
      </w:pPr>
      <w:r>
        <w:rPr>
          <w:b/>
        </w:rPr>
        <w:t>Software Requirement</w:t>
      </w:r>
      <w:r w:rsidR="007A2BC6">
        <w:t xml:space="preserve"> (SOFREQ)</w:t>
      </w:r>
      <w:r>
        <w:t xml:space="preserve">: </w:t>
      </w:r>
      <w:r w:rsidR="00EE7700">
        <w:t>relationship between a set of input variables</w:t>
      </w:r>
      <w:r w:rsidR="00176260">
        <w:t xml:space="preserve">, </w:t>
      </w:r>
      <w:r w:rsidR="00176260">
        <w:rPr>
          <w:i/>
        </w:rPr>
        <w:t>I</w:t>
      </w:r>
      <w:r w:rsidR="00176260" w:rsidRPr="00176260">
        <w:t>,</w:t>
      </w:r>
      <w:r w:rsidR="00EE7700">
        <w:t xml:space="preserve"> and </w:t>
      </w:r>
      <w:r w:rsidR="00EE7700">
        <w:rPr>
          <w:i/>
        </w:rPr>
        <w:t>O</w:t>
      </w:r>
      <w:r w:rsidR="00176260">
        <w:t>, the set of</w:t>
      </w:r>
      <w:r w:rsidR="00EE7700">
        <w:t xml:space="preserve"> output variables</w:t>
      </w:r>
    </w:p>
    <w:p w:rsidR="007A2BC6" w:rsidRPr="00BA4611" w:rsidRDefault="007A2BC6" w:rsidP="005C2B71">
      <w:pPr>
        <w:pStyle w:val="NoSpacing"/>
        <w:numPr>
          <w:ilvl w:val="1"/>
          <w:numId w:val="10"/>
        </w:numPr>
      </w:pPr>
      <w:r>
        <w:t>vocabulary understandable by software developers</w:t>
      </w:r>
    </w:p>
    <w:p w:rsidR="00F94EB4" w:rsidRDefault="00F94EB4" w:rsidP="00272952">
      <w:pPr>
        <w:pStyle w:val="Heading1"/>
      </w:pPr>
      <w:bookmarkStart w:id="2" w:name="_Toc405934726"/>
      <w:r>
        <w:t>Lecture 3</w:t>
      </w:r>
      <w:bookmarkEnd w:id="2"/>
    </w:p>
    <w:p w:rsidR="00444769" w:rsidRDefault="00444769" w:rsidP="00F94EB4">
      <w:pPr>
        <w:pStyle w:val="NoSpacing"/>
        <w:rPr>
          <w:b/>
        </w:rPr>
      </w:pPr>
      <w:r w:rsidRPr="00444769">
        <w:rPr>
          <w:b/>
        </w:rPr>
        <w:t>Non-functional req</w:t>
      </w:r>
      <w:r>
        <w:rPr>
          <w:b/>
        </w:rPr>
        <w:t>uirement</w:t>
      </w:r>
      <w:r w:rsidRPr="00444769">
        <w:rPr>
          <w:b/>
        </w:rPr>
        <w:t>s</w:t>
      </w:r>
    </w:p>
    <w:p w:rsidR="00444769" w:rsidRDefault="00444769" w:rsidP="00444769">
      <w:pPr>
        <w:pStyle w:val="NoSpacing"/>
        <w:numPr>
          <w:ilvl w:val="0"/>
          <w:numId w:val="14"/>
        </w:numPr>
      </w:pPr>
      <w:r w:rsidRPr="00444769">
        <w:t>Look and Feel Requirements: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Appearance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Style Requirements</w:t>
      </w:r>
    </w:p>
    <w:p w:rsidR="00444769" w:rsidRDefault="00444769" w:rsidP="00444769">
      <w:pPr>
        <w:pStyle w:val="NoSpacing"/>
        <w:numPr>
          <w:ilvl w:val="0"/>
          <w:numId w:val="14"/>
        </w:numPr>
      </w:pPr>
      <w:r w:rsidRPr="00444769">
        <w:t>Usability and Humanity Requirements: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Ease of Use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Personalization and Internationalization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Learning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Understandability and Politeness Requireme</w:t>
      </w:r>
      <w:r>
        <w:t>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>
        <w:t>Accessibility Requirements</w:t>
      </w:r>
    </w:p>
    <w:p w:rsidR="00444769" w:rsidRDefault="00444769" w:rsidP="00444769">
      <w:pPr>
        <w:pStyle w:val="NoSpacing"/>
        <w:numPr>
          <w:ilvl w:val="0"/>
          <w:numId w:val="14"/>
        </w:numPr>
      </w:pPr>
      <w:r w:rsidRPr="00444769">
        <w:t>Performance Requirements: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Speed and Latency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Safety-Critical Requirements</w:t>
      </w:r>
      <w:r w:rsidR="00A732CD">
        <w:t xml:space="preserve">: 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Precision or Accuracy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Reliability and Availability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Robustness or Fault-Tolerance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Capacity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Scalability or Extensibility Requi</w:t>
      </w:r>
      <w:r>
        <w:t>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>
        <w:t>Longevity Requirements</w:t>
      </w:r>
    </w:p>
    <w:p w:rsidR="00444769" w:rsidRDefault="00444769" w:rsidP="00444769">
      <w:pPr>
        <w:pStyle w:val="NoSpacing"/>
        <w:numPr>
          <w:ilvl w:val="0"/>
          <w:numId w:val="14"/>
        </w:numPr>
      </w:pPr>
      <w:r w:rsidRPr="00444769">
        <w:t>Operational and Environmental Requirements: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Expected Physical Environment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Requirements for Interfacing with Adjacent Systems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proofErr w:type="spellStart"/>
      <w:r w:rsidRPr="00444769">
        <w:t>Productization</w:t>
      </w:r>
      <w:proofErr w:type="spellEnd"/>
      <w:r w:rsidRPr="00444769">
        <w:t xml:space="preserve">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Release Requirements</w:t>
      </w:r>
    </w:p>
    <w:p w:rsidR="00444769" w:rsidRDefault="00444769" w:rsidP="00444769">
      <w:pPr>
        <w:pStyle w:val="NoSpacing"/>
        <w:numPr>
          <w:ilvl w:val="0"/>
          <w:numId w:val="14"/>
        </w:numPr>
      </w:pPr>
      <w:r w:rsidRPr="00444769">
        <w:t>Maintainability and Support Requirements: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Maintenance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Supportability Requirem</w:t>
      </w:r>
      <w:r>
        <w:t>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>
        <w:t>Adaptability Requirements</w:t>
      </w:r>
    </w:p>
    <w:p w:rsidR="00444769" w:rsidRDefault="00444769" w:rsidP="00444769">
      <w:pPr>
        <w:pStyle w:val="NoSpacing"/>
        <w:numPr>
          <w:ilvl w:val="0"/>
          <w:numId w:val="14"/>
        </w:numPr>
      </w:pPr>
      <w:r w:rsidRPr="00444769">
        <w:t>Security Requirements: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Access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Integrity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Privacy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Audit Requiremen</w:t>
      </w:r>
      <w:r>
        <w:t>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>
        <w:t>Immunity Requirements</w:t>
      </w:r>
    </w:p>
    <w:p w:rsidR="00444769" w:rsidRDefault="00444769" w:rsidP="00444769">
      <w:pPr>
        <w:pStyle w:val="NoSpacing"/>
        <w:numPr>
          <w:ilvl w:val="0"/>
          <w:numId w:val="14"/>
        </w:numPr>
      </w:pPr>
      <w:r w:rsidRPr="00444769">
        <w:t>Cultural and Political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Cultural Requirements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>
        <w:t>Political Requirements</w:t>
      </w:r>
    </w:p>
    <w:p w:rsidR="00444769" w:rsidRDefault="00444769" w:rsidP="00444769">
      <w:pPr>
        <w:pStyle w:val="NoSpacing"/>
        <w:numPr>
          <w:ilvl w:val="0"/>
          <w:numId w:val="14"/>
        </w:numPr>
      </w:pPr>
      <w:r w:rsidRPr="00444769">
        <w:t>Legal Requirements:</w:t>
      </w:r>
    </w:p>
    <w:p w:rsidR="00444769" w:rsidRDefault="00444769" w:rsidP="00444769">
      <w:pPr>
        <w:pStyle w:val="NoSpacing"/>
        <w:numPr>
          <w:ilvl w:val="1"/>
          <w:numId w:val="14"/>
        </w:numPr>
      </w:pPr>
      <w:r w:rsidRPr="00444769">
        <w:t>Compliance Requirements</w:t>
      </w:r>
    </w:p>
    <w:p w:rsidR="00F94EB4" w:rsidRDefault="00444769" w:rsidP="00444769">
      <w:pPr>
        <w:pStyle w:val="NoSpacing"/>
        <w:numPr>
          <w:ilvl w:val="1"/>
          <w:numId w:val="14"/>
        </w:numPr>
      </w:pPr>
      <w:r w:rsidRPr="00444769">
        <w:lastRenderedPageBreak/>
        <w:t>Standards Requirements</w:t>
      </w:r>
    </w:p>
    <w:p w:rsidR="00967AFA" w:rsidRDefault="00967AFA" w:rsidP="00967AFA">
      <w:pPr>
        <w:pStyle w:val="NoSpacing"/>
        <w:numPr>
          <w:ilvl w:val="0"/>
          <w:numId w:val="14"/>
        </w:numPr>
      </w:pPr>
      <w:r>
        <w:t>Open Issues: Issues that have been raised and do not yet have a conclusion</w:t>
      </w:r>
    </w:p>
    <w:p w:rsidR="00452CB8" w:rsidRDefault="00B37485" w:rsidP="00B37485">
      <w:pPr>
        <w:pStyle w:val="NoSpacing"/>
        <w:numPr>
          <w:ilvl w:val="0"/>
          <w:numId w:val="14"/>
        </w:numPr>
      </w:pPr>
      <w:r w:rsidRPr="00B37485">
        <w:t>O</w:t>
      </w:r>
      <w:r w:rsidRPr="00BC2F93">
        <w:rPr>
          <w:rFonts w:ascii="Cambria Math" w:hAnsi="Cambria Math" w:cs="Cambria Math"/>
        </w:rPr>
        <w:t>ﬀ</w:t>
      </w:r>
      <w:r w:rsidRPr="00B37485">
        <w:t>-the-Shelf Solutions</w:t>
      </w:r>
      <w:r>
        <w:t>: is there an</w:t>
      </w:r>
      <w:r w:rsidR="00452CB8">
        <w:t>ything that is ready made (components or full product) or even something you can copy</w:t>
      </w:r>
    </w:p>
    <w:p w:rsidR="00925EE5" w:rsidRDefault="00925EE5" w:rsidP="00925EE5">
      <w:pPr>
        <w:pStyle w:val="NoSpacing"/>
      </w:pPr>
    </w:p>
    <w:p w:rsidR="004543B8" w:rsidRDefault="00925EE5" w:rsidP="00925EE5">
      <w:pPr>
        <w:pStyle w:val="NoSpacing"/>
      </w:pPr>
      <w:r>
        <w:rPr>
          <w:b/>
        </w:rPr>
        <w:t>Safety Critical System</w:t>
      </w:r>
      <w:r w:rsidR="004543B8">
        <w:rPr>
          <w:b/>
        </w:rPr>
        <w:t>s</w:t>
      </w:r>
      <w:r>
        <w:t xml:space="preserve">: </w:t>
      </w:r>
      <w:r w:rsidR="004543B8">
        <w:t xml:space="preserve">systems that ensure the safety of the users of the system. Generally, they are components of a larger system, </w:t>
      </w:r>
      <w:hyperlink r:id="rId11" w:anchor="Examples_of_life-critical_systems" w:history="1">
        <w:r w:rsidR="004543B8" w:rsidRPr="004543B8">
          <w:rPr>
            <w:rStyle w:val="Hyperlink"/>
          </w:rPr>
          <w:t>e.g.</w:t>
        </w:r>
      </w:hyperlink>
    </w:p>
    <w:p w:rsidR="004543B8" w:rsidRDefault="004543B8" w:rsidP="004543B8">
      <w:pPr>
        <w:pStyle w:val="NoSpacing"/>
        <w:numPr>
          <w:ilvl w:val="0"/>
          <w:numId w:val="16"/>
        </w:numPr>
      </w:pPr>
      <w:r>
        <w:t>Fire alarm</w:t>
      </w:r>
    </w:p>
    <w:p w:rsidR="004543B8" w:rsidRDefault="004543B8" w:rsidP="004543B8">
      <w:pPr>
        <w:pStyle w:val="NoSpacing"/>
        <w:numPr>
          <w:ilvl w:val="0"/>
          <w:numId w:val="16"/>
        </w:numPr>
      </w:pPr>
      <w:r>
        <w:t>Circuit breaker</w:t>
      </w:r>
    </w:p>
    <w:p w:rsidR="004543B8" w:rsidRPr="00925EE5" w:rsidRDefault="004543B8" w:rsidP="004543B8">
      <w:pPr>
        <w:pStyle w:val="NoSpacing"/>
        <w:numPr>
          <w:ilvl w:val="0"/>
          <w:numId w:val="16"/>
        </w:numPr>
      </w:pPr>
      <w:r>
        <w:t>Airbags</w:t>
      </w:r>
    </w:p>
    <w:p w:rsidR="00272952" w:rsidRDefault="00272952" w:rsidP="00272952">
      <w:pPr>
        <w:pStyle w:val="Heading1"/>
      </w:pPr>
      <w:bookmarkStart w:id="3" w:name="_Toc405934727"/>
      <w:r>
        <w:t>Lecture 5</w:t>
      </w:r>
      <w:bookmarkEnd w:id="3"/>
    </w:p>
    <w:p w:rsidR="00BD46AE" w:rsidRDefault="00BD46AE" w:rsidP="00BD46AE">
      <w:pPr>
        <w:pStyle w:val="Heading2"/>
      </w:pPr>
      <w:bookmarkStart w:id="4" w:name="_Toc405934728"/>
      <w:r>
        <w:t>Defining Requirements</w:t>
      </w:r>
      <w:bookmarkEnd w:id="4"/>
    </w:p>
    <w:p w:rsidR="00272952" w:rsidRDefault="00272952" w:rsidP="00272952">
      <w:pPr>
        <w:pStyle w:val="NoSpacing"/>
      </w:pPr>
      <w:r>
        <w:t>Types of projects: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Rabbit: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Agile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Short life</w:t>
      </w:r>
    </w:p>
    <w:p w:rsidR="00517D74" w:rsidRDefault="00272952" w:rsidP="00272952">
      <w:pPr>
        <w:pStyle w:val="NoSpacing"/>
        <w:numPr>
          <w:ilvl w:val="0"/>
          <w:numId w:val="3"/>
        </w:numPr>
      </w:pPr>
      <w:r>
        <w:t>Horse: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Fast, strong, dependable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Most common in corporate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Medium longevity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Elephant: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Solid, strong, long life</w:t>
      </w:r>
    </w:p>
    <w:p w:rsidR="00BD46AE" w:rsidRDefault="00BD46AE" w:rsidP="00BD46AE">
      <w:pPr>
        <w:pStyle w:val="NoSpacing"/>
        <w:rPr>
          <w:b/>
        </w:rPr>
      </w:pPr>
    </w:p>
    <w:p w:rsidR="00BD46AE" w:rsidRDefault="00BD46AE" w:rsidP="00BD46AE">
      <w:pPr>
        <w:pStyle w:val="NoSpacing"/>
      </w:pPr>
      <w:r>
        <w:rPr>
          <w:b/>
        </w:rPr>
        <w:t>Artifact-driven</w:t>
      </w:r>
      <w:r>
        <w:t>: basing the requirements on data collection, questionnaires, etc.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You can often collect too much data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Only keep what you need to know</w:t>
      </w:r>
    </w:p>
    <w:p w:rsidR="00BD46AE" w:rsidRPr="00B540B5" w:rsidRDefault="00BD46AE" w:rsidP="00BD46AE">
      <w:pPr>
        <w:pStyle w:val="NoSpacing"/>
        <w:numPr>
          <w:ilvl w:val="0"/>
          <w:numId w:val="8"/>
        </w:numPr>
      </w:pPr>
      <w:proofErr w:type="gramStart"/>
      <w:r w:rsidRPr="00B540B5">
        <w:rPr>
          <w:i/>
        </w:rPr>
        <w:t>prune</w:t>
      </w:r>
      <w:proofErr w:type="gramEnd"/>
      <w:r>
        <w:t xml:space="preserve"> the document space, so you only keep the useful data.</w:t>
      </w:r>
    </w:p>
    <w:p w:rsidR="00BD46AE" w:rsidRDefault="00BD46AE" w:rsidP="00BD46AE">
      <w:pPr>
        <w:pStyle w:val="NoSpacing"/>
      </w:pPr>
    </w:p>
    <w:p w:rsidR="00BD46AE" w:rsidRPr="00BE0CD6" w:rsidRDefault="00BD46AE" w:rsidP="00BD46AE">
      <w:pPr>
        <w:pStyle w:val="NoSpacing"/>
      </w:pPr>
      <w:r>
        <w:rPr>
          <w:b/>
        </w:rPr>
        <w:t>Scenario</w:t>
      </w:r>
      <w:r>
        <w:t xml:space="preserve">: similar to </w:t>
      </w:r>
      <w:r>
        <w:rPr>
          <w:i/>
        </w:rPr>
        <w:t>storyboards</w:t>
      </w:r>
      <w:r>
        <w:t>…</w:t>
      </w:r>
    </w:p>
    <w:p w:rsidR="00BD46AE" w:rsidRDefault="00BD46AE" w:rsidP="00BD46AE">
      <w:pPr>
        <w:pStyle w:val="NoSpacing"/>
      </w:pPr>
    </w:p>
    <w:p w:rsidR="00BD46AE" w:rsidRDefault="00BD46AE" w:rsidP="00BD46AE">
      <w:pPr>
        <w:pStyle w:val="NoSpacing"/>
      </w:pPr>
      <w:r>
        <w:rPr>
          <w:b/>
        </w:rPr>
        <w:t>Positive Scenario</w:t>
      </w:r>
      <w:r>
        <w:t xml:space="preserve">: behaviour system should </w:t>
      </w:r>
      <w:r w:rsidRPr="00B034B4">
        <w:rPr>
          <w:u w:val="single"/>
        </w:rPr>
        <w:t>cover</w:t>
      </w:r>
    </w:p>
    <w:p w:rsidR="00BD46AE" w:rsidRDefault="00BD46AE" w:rsidP="00BD46AE">
      <w:pPr>
        <w:pStyle w:val="NoSpacing"/>
        <w:numPr>
          <w:ilvl w:val="0"/>
          <w:numId w:val="7"/>
        </w:numPr>
      </w:pPr>
      <w:r w:rsidRPr="003A4027">
        <w:rPr>
          <w:b/>
        </w:rPr>
        <w:t>Normal Scenario</w:t>
      </w:r>
      <w:r>
        <w:t>: everything proceeds as expected</w:t>
      </w:r>
    </w:p>
    <w:p w:rsidR="00BD46AE" w:rsidRPr="003A4027" w:rsidRDefault="00BD46AE" w:rsidP="00BD46AE">
      <w:pPr>
        <w:pStyle w:val="NoSpacing"/>
        <w:numPr>
          <w:ilvl w:val="0"/>
          <w:numId w:val="6"/>
        </w:numPr>
      </w:pPr>
      <w:r w:rsidRPr="003A4027">
        <w:rPr>
          <w:b/>
        </w:rPr>
        <w:t>Abnormal Scenario</w:t>
      </w:r>
      <w:r>
        <w:t>: a</w:t>
      </w:r>
      <w:r w:rsidR="00BE0988">
        <w:t>n unexpected behaviour</w:t>
      </w:r>
    </w:p>
    <w:p w:rsidR="00272952" w:rsidRDefault="00BD46AE" w:rsidP="00272952">
      <w:pPr>
        <w:pStyle w:val="NoSpacing"/>
      </w:pPr>
      <w:r>
        <w:rPr>
          <w:b/>
        </w:rPr>
        <w:t>Negative Scenario</w:t>
      </w:r>
      <w:r>
        <w:t xml:space="preserve">: behaviour system should </w:t>
      </w:r>
      <w:r w:rsidRPr="00B034B4">
        <w:rPr>
          <w:u w:val="single"/>
        </w:rPr>
        <w:t>exclude</w:t>
      </w:r>
    </w:p>
    <w:p w:rsidR="00272952" w:rsidRDefault="00BD46AE" w:rsidP="00BD46AE">
      <w:pPr>
        <w:pStyle w:val="Heading2"/>
      </w:pPr>
      <w:bookmarkStart w:id="5" w:name="_Toc405934729"/>
      <w:r>
        <w:t>Knowledge Acquisition</w:t>
      </w:r>
      <w:bookmarkEnd w:id="5"/>
    </w:p>
    <w:p w:rsidR="00272952" w:rsidRDefault="00272952" w:rsidP="00272952">
      <w:pPr>
        <w:pStyle w:val="NoSpacing"/>
      </w:pPr>
      <w:r w:rsidRPr="00DF04E7">
        <w:rPr>
          <w:b/>
        </w:rPr>
        <w:t>Stakeholders</w:t>
      </w:r>
      <w:r>
        <w:t xml:space="preserve">: important to </w:t>
      </w:r>
      <w:r w:rsidR="001D5816">
        <w:t xml:space="preserve">identify when </w:t>
      </w:r>
      <w:r>
        <w:t>determining who to customize the project towards</w:t>
      </w:r>
    </w:p>
    <w:p w:rsidR="00272952" w:rsidRDefault="00DF04E7" w:rsidP="001D5816">
      <w:pPr>
        <w:pStyle w:val="NoSpacing"/>
        <w:numPr>
          <w:ilvl w:val="0"/>
          <w:numId w:val="5"/>
        </w:numPr>
      </w:pPr>
      <w:r>
        <w:t>Who is responsible for funding/using/managing the project?</w:t>
      </w:r>
    </w:p>
    <w:p w:rsidR="00DF04E7" w:rsidRDefault="00DF04E7" w:rsidP="001D5816">
      <w:pPr>
        <w:pStyle w:val="NoSpacing"/>
        <w:numPr>
          <w:ilvl w:val="0"/>
          <w:numId w:val="5"/>
        </w:numPr>
      </w:pPr>
      <w:r>
        <w:t>Caution: interactions with them must be done carefully</w:t>
      </w:r>
    </w:p>
    <w:p w:rsidR="001D5816" w:rsidRDefault="001D5816" w:rsidP="00272952">
      <w:pPr>
        <w:pStyle w:val="NoSpacing"/>
      </w:pPr>
    </w:p>
    <w:p w:rsidR="00272952" w:rsidRDefault="00272952" w:rsidP="00272952">
      <w:pPr>
        <w:pStyle w:val="NoSpacing"/>
      </w:pPr>
      <w:r>
        <w:rPr>
          <w:b/>
        </w:rPr>
        <w:t>Domain expertise</w:t>
      </w:r>
      <w:r>
        <w:t>:</w:t>
      </w:r>
      <w:r w:rsidR="00E94454">
        <w:t xml:space="preserve"> what does the dom</w:t>
      </w:r>
      <w:r w:rsidR="00DB5AC6">
        <w:t>ain know / qualifications</w:t>
      </w:r>
      <w:r w:rsidR="0092571D">
        <w:t xml:space="preserve">? </w:t>
      </w:r>
      <w:r w:rsidR="0092571D">
        <w:rPr>
          <w:u w:val="single"/>
        </w:rPr>
        <w:t>D</w:t>
      </w:r>
      <w:r w:rsidR="0092571D" w:rsidRPr="00E94454">
        <w:rPr>
          <w:u w:val="single"/>
        </w:rPr>
        <w:t>omain</w:t>
      </w:r>
      <w:r w:rsidR="0092571D">
        <w:t xml:space="preserve"> is who the project is directed towards</w:t>
      </w:r>
    </w:p>
    <w:p w:rsidR="003A4027" w:rsidRDefault="00F8681A" w:rsidP="00F8681A">
      <w:pPr>
        <w:pStyle w:val="Heading1"/>
      </w:pPr>
      <w:bookmarkStart w:id="6" w:name="_Toc405934730"/>
      <w:r>
        <w:lastRenderedPageBreak/>
        <w:t>Lecture 6</w:t>
      </w:r>
      <w:bookmarkEnd w:id="6"/>
    </w:p>
    <w:p w:rsidR="0020183A" w:rsidRDefault="0020183A" w:rsidP="0020183A">
      <w:pPr>
        <w:pStyle w:val="NoSpacing"/>
      </w:pPr>
      <w:r>
        <w:rPr>
          <w:b/>
        </w:rPr>
        <w:t>Stakeholders-driven Elicitation Techniques</w:t>
      </w:r>
      <w:r>
        <w:t>: methods of knowledge acquisition</w:t>
      </w:r>
    </w:p>
    <w:p w:rsidR="0020183A" w:rsidRDefault="0020183A" w:rsidP="0020183A">
      <w:pPr>
        <w:pStyle w:val="NoSpacing"/>
        <w:numPr>
          <w:ilvl w:val="0"/>
          <w:numId w:val="9"/>
        </w:numPr>
      </w:pPr>
      <w:r>
        <w:t>Interviews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 xml:space="preserve">Single interview for </w:t>
      </w:r>
      <w:r w:rsidRPr="00EC05A2">
        <w:t>multiple stakeholders</w:t>
      </w:r>
      <w:r>
        <w:t>: faster, but less involving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Steps: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Select stakeholders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Background study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Predesign sequence of questions, focused on concerns of present stakeholder(s)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Begin by asking easy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Keep focus during interview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Ask ‘why’-questions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Record answers and reactions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Write report from transcripts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Confirm report with stakeholders interviewed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Types: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Structured</w:t>
      </w:r>
      <w:r>
        <w:t>: predetermined set of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Unstructured</w:t>
      </w:r>
      <w:r>
        <w:t>: free discussion of current system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 xml:space="preserve">Optimal: start with </w:t>
      </w:r>
      <w:r w:rsidRPr="00A10D0C">
        <w:rPr>
          <w:i/>
        </w:rPr>
        <w:t>structure</w:t>
      </w:r>
      <w:r>
        <w:t xml:space="preserve">, then do </w:t>
      </w:r>
      <w:r w:rsidRPr="00A10D0C">
        <w:rPr>
          <w:i/>
        </w:rPr>
        <w:t>unstructured</w:t>
      </w:r>
    </w:p>
    <w:p w:rsidR="0020183A" w:rsidRDefault="0020183A" w:rsidP="004004D3">
      <w:pPr>
        <w:pStyle w:val="NoSpacing"/>
      </w:pPr>
      <w:r>
        <w:t>Observation:</w:t>
      </w:r>
    </w:p>
    <w:p w:rsidR="004004D3" w:rsidRDefault="004004D3" w:rsidP="00354737">
      <w:pPr>
        <w:pStyle w:val="NoSpacing"/>
        <w:numPr>
          <w:ilvl w:val="0"/>
          <w:numId w:val="9"/>
        </w:numPr>
      </w:pPr>
      <w:r>
        <w:t>people behave differently when observed</w:t>
      </w:r>
    </w:p>
    <w:p w:rsidR="00354737" w:rsidRDefault="00354737" w:rsidP="00354737">
      <w:pPr>
        <w:pStyle w:val="NoSpacing"/>
        <w:numPr>
          <w:ilvl w:val="0"/>
          <w:numId w:val="9"/>
        </w:numPr>
      </w:pPr>
      <w:r>
        <w:t>slow &amp; expensive</w:t>
      </w:r>
    </w:p>
    <w:p w:rsidR="00B2307D" w:rsidRDefault="00B2307D" w:rsidP="00B2307D">
      <w:pPr>
        <w:pStyle w:val="NoSpacing"/>
      </w:pPr>
    </w:p>
    <w:p w:rsidR="00B2307D" w:rsidRDefault="00B2307D" w:rsidP="00B2307D">
      <w:pPr>
        <w:pStyle w:val="NoSpacing"/>
      </w:pPr>
      <w:r>
        <w:t>Group sessions: more than 4 people</w:t>
      </w:r>
    </w:p>
    <w:p w:rsidR="00BB13C0" w:rsidRDefault="00355520" w:rsidP="00355520">
      <w:pPr>
        <w:pStyle w:val="Heading1"/>
      </w:pPr>
      <w:bookmarkStart w:id="7" w:name="_Toc405934731"/>
      <w:r>
        <w:t>Lecture 7</w:t>
      </w:r>
      <w:bookmarkEnd w:id="7"/>
    </w:p>
    <w:p w:rsidR="00BB13C0" w:rsidRPr="00BB13C0" w:rsidRDefault="00BB13C0" w:rsidP="00B2307D">
      <w:pPr>
        <w:pStyle w:val="NoSpacing"/>
      </w:pPr>
      <w:r>
        <w:rPr>
          <w:b/>
        </w:rPr>
        <w:t>Inconsistencies</w:t>
      </w:r>
      <w:r>
        <w:t>: conflicting views or incorrect</w:t>
      </w:r>
    </w:p>
    <w:p w:rsidR="00DD0691" w:rsidRDefault="00DD0691" w:rsidP="00F8681A">
      <w:pPr>
        <w:pStyle w:val="NoSpacing"/>
        <w:rPr>
          <w:b/>
        </w:rPr>
      </w:pPr>
    </w:p>
    <w:p w:rsidR="002F4417" w:rsidRPr="002F4417" w:rsidRDefault="002F4417" w:rsidP="00F8681A">
      <w:pPr>
        <w:pStyle w:val="NoSpacing"/>
      </w:pPr>
      <w:r>
        <w:rPr>
          <w:b/>
        </w:rPr>
        <w:t>Boundary Condition</w:t>
      </w:r>
      <w:r>
        <w:t>: the sample of instances where conditions conflict</w:t>
      </w:r>
    </w:p>
    <w:p w:rsidR="005303C0" w:rsidRDefault="005303C0" w:rsidP="00F8681A">
      <w:pPr>
        <w:pStyle w:val="NoSpacing"/>
      </w:pPr>
      <w:r>
        <w:rPr>
          <w:b/>
        </w:rPr>
        <w:t>Divergence</w:t>
      </w:r>
      <w:r w:rsidR="002F4417">
        <w:t>: when two viewpoints have boundary condition</w:t>
      </w:r>
      <w:r w:rsidR="00D2617E">
        <w:t>s</w:t>
      </w:r>
      <w:r w:rsidR="00413BAB">
        <w:t>; they must be clarified</w:t>
      </w:r>
    </w:p>
    <w:p w:rsidR="005677C4" w:rsidRDefault="005677C4" w:rsidP="005677C4">
      <w:pPr>
        <w:pStyle w:val="NoSpacing"/>
        <w:rPr>
          <w:b/>
        </w:rPr>
      </w:pPr>
    </w:p>
    <w:p w:rsidR="005677C4" w:rsidRDefault="005677C4" w:rsidP="005677C4">
      <w:pPr>
        <w:pStyle w:val="NoSpacing"/>
      </w:pPr>
      <w:r>
        <w:rPr>
          <w:b/>
        </w:rPr>
        <w:t>Strong conflict</w:t>
      </w:r>
      <w:r>
        <w:t>: non-satisfiable to the point of being logically inconsistent</w:t>
      </w:r>
    </w:p>
    <w:p w:rsidR="00105667" w:rsidRDefault="005677C4" w:rsidP="00F8681A">
      <w:pPr>
        <w:pStyle w:val="NoSpacing"/>
      </w:pPr>
      <w:r>
        <w:rPr>
          <w:b/>
        </w:rPr>
        <w:t>Weak conflict</w:t>
      </w:r>
      <w:r>
        <w:t>: satisfiable without boundary condition</w:t>
      </w:r>
    </w:p>
    <w:p w:rsidR="00C5186A" w:rsidRDefault="00C5186A" w:rsidP="00C5186A">
      <w:pPr>
        <w:pStyle w:val="Heading1"/>
      </w:pPr>
      <w:bookmarkStart w:id="8" w:name="_Toc405934732"/>
      <w:r>
        <w:t>Lecture 8</w:t>
      </w:r>
      <w:bookmarkEnd w:id="8"/>
    </w:p>
    <w:p w:rsidR="00C5186A" w:rsidRDefault="00C5186A" w:rsidP="00C5186A">
      <w:pPr>
        <w:pStyle w:val="NoSpacing"/>
      </w:pPr>
      <w:r w:rsidRPr="00C73C20">
        <w:rPr>
          <w:b/>
        </w:rPr>
        <w:t>Defect Detection Prevention (DDP)</w:t>
      </w:r>
      <w:r>
        <w:t>: quantitative approach to risk analysis</w:t>
      </w:r>
    </w:p>
    <w:p w:rsidR="00C6180C" w:rsidRDefault="00C6180C" w:rsidP="00C6180C">
      <w:pPr>
        <w:pStyle w:val="Heading2"/>
      </w:pPr>
      <w:bookmarkStart w:id="9" w:name="_Toc405934733"/>
      <w:r>
        <w:t>Risk Trees</w:t>
      </w:r>
      <w:bookmarkEnd w:id="9"/>
    </w:p>
    <w:p w:rsidR="00F05172" w:rsidRDefault="00F05172" w:rsidP="00C6180C">
      <w:pPr>
        <w:pStyle w:val="NoSpacing"/>
      </w:pPr>
      <w:r>
        <w:rPr>
          <w:b/>
        </w:rPr>
        <w:t>Risk Trees</w:t>
      </w:r>
      <w:r>
        <w:t>: a visual way of breaking down the causes of potential risks to identify where special attention needs to be placed in the design process</w:t>
      </w:r>
    </w:p>
    <w:p w:rsidR="00F05172" w:rsidRPr="00F05172" w:rsidRDefault="00F05172" w:rsidP="00C6180C">
      <w:pPr>
        <w:pStyle w:val="NoSpacing"/>
      </w:pPr>
    </w:p>
    <w:p w:rsidR="00C6180C" w:rsidRDefault="004755B6" w:rsidP="00C6180C">
      <w:pPr>
        <w:pStyle w:val="NoSpacing"/>
      </w:pPr>
      <w:r>
        <w:t>Components:</w:t>
      </w:r>
    </w:p>
    <w:p w:rsidR="004755B6" w:rsidRDefault="00783B9E" w:rsidP="004755B6">
      <w:pPr>
        <w:pStyle w:val="NoSpacing"/>
        <w:numPr>
          <w:ilvl w:val="0"/>
          <w:numId w:val="15"/>
        </w:numPr>
      </w:pPr>
      <w:r>
        <w:t>Rectangles: can have children</w:t>
      </w:r>
    </w:p>
    <w:p w:rsidR="00783B9E" w:rsidRDefault="00783B9E" w:rsidP="004755B6">
      <w:pPr>
        <w:pStyle w:val="NoSpacing"/>
        <w:numPr>
          <w:ilvl w:val="0"/>
          <w:numId w:val="15"/>
        </w:numPr>
      </w:pPr>
      <w:r>
        <w:t>Ellipses: leaf nodes; may not have children</w:t>
      </w:r>
    </w:p>
    <w:p w:rsidR="001E6DE1" w:rsidRPr="00C6180C" w:rsidRDefault="009A6FCB" w:rsidP="004755B6">
      <w:pPr>
        <w:pStyle w:val="NoSpacing"/>
        <w:numPr>
          <w:ilvl w:val="0"/>
          <w:numId w:val="15"/>
        </w:numPr>
      </w:pPr>
      <w:r>
        <w:lastRenderedPageBreak/>
        <w:t>AND / OR gates: you know how they work…</w:t>
      </w:r>
    </w:p>
    <w:p w:rsidR="00C5186A" w:rsidRDefault="00D90AB9" w:rsidP="00D90AB9">
      <w:pPr>
        <w:pStyle w:val="Heading3"/>
      </w:pPr>
      <w:bookmarkStart w:id="10" w:name="_Toc405934734"/>
      <w:r>
        <w:t>Cut Set</w:t>
      </w:r>
      <w:bookmarkEnd w:id="10"/>
    </w:p>
    <w:p w:rsidR="00D90AB9" w:rsidRDefault="00D90AB9" w:rsidP="00D90AB9">
      <w:pPr>
        <w:pStyle w:val="NoSpacing"/>
      </w:pPr>
      <w:r>
        <w:rPr>
          <w:b/>
        </w:rPr>
        <w:t>Cut set</w:t>
      </w:r>
      <w:r>
        <w:t>: the set of causes that result in the risk occurring</w:t>
      </w:r>
    </w:p>
    <w:p w:rsidR="007B7E6A" w:rsidRDefault="007B7E6A" w:rsidP="00D90AB9">
      <w:pPr>
        <w:pStyle w:val="NoSpacing"/>
      </w:pPr>
      <w:r>
        <w:rPr>
          <w:noProof/>
          <w:lang w:eastAsia="en-CA"/>
        </w:rPr>
        <w:drawing>
          <wp:inline distT="0" distB="0" distL="0" distR="0" wp14:anchorId="305296C4" wp14:editId="0E51D6A0">
            <wp:extent cx="3856284" cy="18469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284" cy="18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B9" w:rsidRDefault="00392816" w:rsidP="00392816">
      <w:pPr>
        <w:pStyle w:val="Heading2"/>
      </w:pPr>
      <w:bookmarkStart w:id="11" w:name="_Toc405934735"/>
      <w:r>
        <w:t>Qualitative Risk Assessment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</w:tblGrid>
      <w:tr w:rsidR="004D1F90" w:rsidTr="004D1F90">
        <w:tc>
          <w:tcPr>
            <w:tcW w:w="1788" w:type="dxa"/>
            <w:vMerge w:val="restart"/>
            <w:vAlign w:val="center"/>
          </w:tcPr>
          <w:p w:rsidR="004D1F90" w:rsidRDefault="004D1F90" w:rsidP="004D1F90">
            <w:pPr>
              <w:pStyle w:val="NoSpacing"/>
              <w:jc w:val="center"/>
            </w:pPr>
            <w:r>
              <w:t>Consequences</w:t>
            </w:r>
          </w:p>
        </w:tc>
        <w:tc>
          <w:tcPr>
            <w:tcW w:w="5364" w:type="dxa"/>
            <w:gridSpan w:val="3"/>
          </w:tcPr>
          <w:p w:rsidR="004D1F90" w:rsidRDefault="004D1F90" w:rsidP="00392816">
            <w:pPr>
              <w:pStyle w:val="NoSpacing"/>
              <w:jc w:val="center"/>
            </w:pPr>
            <w:r w:rsidRPr="00392816">
              <w:rPr>
                <w:b/>
              </w:rPr>
              <w:t>Risk Likelihood</w:t>
            </w:r>
            <w:r>
              <w:t xml:space="preserve"> (</w:t>
            </w:r>
            <w:r w:rsidRPr="00392816">
              <w:rPr>
                <w:i/>
              </w:rPr>
              <w:t>probability</w:t>
            </w:r>
            <w:r>
              <w:t>)</w:t>
            </w:r>
          </w:p>
        </w:tc>
      </w:tr>
      <w:tr w:rsidR="004D1F90" w:rsidTr="004D1F90">
        <w:tc>
          <w:tcPr>
            <w:tcW w:w="1788" w:type="dxa"/>
            <w:vMerge/>
          </w:tcPr>
          <w:p w:rsidR="004D1F90" w:rsidRDefault="004D1F90" w:rsidP="00392816">
            <w:pPr>
              <w:pStyle w:val="NoSpacing"/>
            </w:pPr>
          </w:p>
        </w:tc>
        <w:tc>
          <w:tcPr>
            <w:tcW w:w="1788" w:type="dxa"/>
          </w:tcPr>
          <w:p w:rsidR="004D1F90" w:rsidRDefault="004D1F90" w:rsidP="00392816">
            <w:pPr>
              <w:pStyle w:val="NoSpacing"/>
            </w:pPr>
            <w:r>
              <w:t>Likely</w:t>
            </w:r>
          </w:p>
        </w:tc>
        <w:tc>
          <w:tcPr>
            <w:tcW w:w="1788" w:type="dxa"/>
          </w:tcPr>
          <w:p w:rsidR="004D1F90" w:rsidRDefault="004D1F90" w:rsidP="00392816">
            <w:pPr>
              <w:pStyle w:val="NoSpacing"/>
            </w:pPr>
            <w:r>
              <w:t>Possible</w:t>
            </w:r>
          </w:p>
        </w:tc>
        <w:tc>
          <w:tcPr>
            <w:tcW w:w="1788" w:type="dxa"/>
          </w:tcPr>
          <w:p w:rsidR="004D1F90" w:rsidRDefault="004D1F90" w:rsidP="00392816">
            <w:pPr>
              <w:pStyle w:val="NoSpacing"/>
            </w:pPr>
            <w:r>
              <w:t>Unlikely</w:t>
            </w:r>
          </w:p>
        </w:tc>
      </w:tr>
      <w:tr w:rsidR="00392816" w:rsidTr="004D1F90">
        <w:tc>
          <w:tcPr>
            <w:tcW w:w="1788" w:type="dxa"/>
          </w:tcPr>
          <w:p w:rsidR="00392816" w:rsidRPr="00392816" w:rsidRDefault="00A53690" w:rsidP="00392816">
            <w:pPr>
              <w:pStyle w:val="NoSpacing"/>
              <w:rPr>
                <w:i/>
              </w:rPr>
            </w:pPr>
            <w:r>
              <w:rPr>
                <w:i/>
              </w:rPr>
              <w:t>risk 1</w:t>
            </w:r>
          </w:p>
        </w:tc>
        <w:tc>
          <w:tcPr>
            <w:tcW w:w="1788" w:type="dxa"/>
          </w:tcPr>
          <w:p w:rsidR="00392816" w:rsidRPr="00392816" w:rsidRDefault="00392816" w:rsidP="00392816">
            <w:pPr>
              <w:pStyle w:val="NoSpacing"/>
              <w:rPr>
                <w:i/>
              </w:rPr>
            </w:pPr>
            <w:r>
              <w:rPr>
                <w:i/>
              </w:rPr>
              <w:t>Outcome</w:t>
            </w:r>
          </w:p>
        </w:tc>
        <w:tc>
          <w:tcPr>
            <w:tcW w:w="1788" w:type="dxa"/>
          </w:tcPr>
          <w:p w:rsidR="00392816" w:rsidRDefault="009A2E1D" w:rsidP="00392816">
            <w:pPr>
              <w:pStyle w:val="NoSpacing"/>
            </w:pPr>
            <w:r>
              <w:rPr>
                <w:i/>
              </w:rPr>
              <w:t>Outcome</w:t>
            </w:r>
          </w:p>
        </w:tc>
        <w:tc>
          <w:tcPr>
            <w:tcW w:w="1788" w:type="dxa"/>
          </w:tcPr>
          <w:p w:rsidR="00392816" w:rsidRDefault="009A2E1D" w:rsidP="00392816">
            <w:pPr>
              <w:pStyle w:val="NoSpacing"/>
            </w:pPr>
            <w:r>
              <w:rPr>
                <w:i/>
              </w:rPr>
              <w:t>Outcome</w:t>
            </w:r>
          </w:p>
        </w:tc>
      </w:tr>
    </w:tbl>
    <w:p w:rsidR="00392816" w:rsidRDefault="00392816" w:rsidP="00392816">
      <w:pPr>
        <w:pStyle w:val="NoSpacing"/>
      </w:pPr>
    </w:p>
    <w:p w:rsidR="00392816" w:rsidRDefault="00392816" w:rsidP="00392816">
      <w:pPr>
        <w:pStyle w:val="NoSpacing"/>
      </w:pPr>
      <w:r>
        <w:t>Outcome can be Low, Moderate, High, Severe, or Catastrophic</w:t>
      </w:r>
    </w:p>
    <w:p w:rsidR="0049241C" w:rsidRDefault="0049241C" w:rsidP="0049241C">
      <w:pPr>
        <w:pStyle w:val="Heading2"/>
      </w:pPr>
      <w:bookmarkStart w:id="12" w:name="_Toc405934736"/>
      <w:r>
        <w:t>Quantitative Risk Assessment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096"/>
        <w:gridCol w:w="772"/>
        <w:gridCol w:w="1096"/>
        <w:gridCol w:w="772"/>
        <w:gridCol w:w="1083"/>
        <w:gridCol w:w="826"/>
      </w:tblGrid>
      <w:tr w:rsidR="004D1F90" w:rsidTr="00C646E5">
        <w:tc>
          <w:tcPr>
            <w:tcW w:w="1765" w:type="dxa"/>
            <w:vMerge w:val="restart"/>
            <w:vAlign w:val="center"/>
          </w:tcPr>
          <w:p w:rsidR="004D1F90" w:rsidRPr="00826131" w:rsidRDefault="004D1F90" w:rsidP="004D1F90">
            <w:pPr>
              <w:pStyle w:val="NoSpacing"/>
              <w:jc w:val="center"/>
              <w:rPr>
                <w:b/>
              </w:rPr>
            </w:pPr>
            <w:r w:rsidRPr="00826131">
              <w:rPr>
                <w:b/>
              </w:rPr>
              <w:t>Consequences</w:t>
            </w:r>
          </w:p>
        </w:tc>
        <w:tc>
          <w:tcPr>
            <w:tcW w:w="5387" w:type="dxa"/>
            <w:gridSpan w:val="6"/>
          </w:tcPr>
          <w:p w:rsidR="004D1F90" w:rsidRPr="000339E9" w:rsidRDefault="000339E9" w:rsidP="00826131">
            <w:pPr>
              <w:pStyle w:val="NoSpacing"/>
              <w:jc w:val="center"/>
              <w:rPr>
                <w:b/>
              </w:rPr>
            </w:pPr>
            <w:r w:rsidRPr="000339E9">
              <w:rPr>
                <w:b/>
              </w:rPr>
              <w:t>Risk Likelihood</w:t>
            </w:r>
          </w:p>
        </w:tc>
      </w:tr>
      <w:tr w:rsidR="004D1F90" w:rsidTr="00C646E5">
        <w:tc>
          <w:tcPr>
            <w:tcW w:w="1765" w:type="dxa"/>
            <w:vMerge/>
          </w:tcPr>
          <w:p w:rsidR="004D1F90" w:rsidRDefault="004D1F90" w:rsidP="0049241C">
            <w:pPr>
              <w:pStyle w:val="NoSpacing"/>
            </w:pPr>
          </w:p>
        </w:tc>
        <w:tc>
          <w:tcPr>
            <w:tcW w:w="1868" w:type="dxa"/>
            <w:gridSpan w:val="2"/>
          </w:tcPr>
          <w:p w:rsidR="00826131" w:rsidRDefault="00826131" w:rsidP="0049241C">
            <w:pPr>
              <w:pStyle w:val="NoSpacing"/>
            </w:pPr>
            <w:r>
              <w:t>Likelihood levels</w:t>
            </w:r>
          </w:p>
          <w:p w:rsidR="004D1F90" w:rsidRDefault="00826131" w:rsidP="0049241C">
            <w:pPr>
              <w:pStyle w:val="NoSpacing"/>
            </w:pPr>
            <w:r>
              <w:t>0.3</w:t>
            </w:r>
          </w:p>
        </w:tc>
        <w:tc>
          <w:tcPr>
            <w:tcW w:w="1868" w:type="dxa"/>
            <w:gridSpan w:val="2"/>
          </w:tcPr>
          <w:p w:rsidR="004D1F90" w:rsidRDefault="00826131" w:rsidP="0049241C">
            <w:pPr>
              <w:pStyle w:val="NoSpacing"/>
            </w:pPr>
            <w:r>
              <w:t>0.6</w:t>
            </w:r>
          </w:p>
        </w:tc>
        <w:tc>
          <w:tcPr>
            <w:tcW w:w="1651" w:type="dxa"/>
            <w:gridSpan w:val="2"/>
          </w:tcPr>
          <w:p w:rsidR="004D1F90" w:rsidRDefault="00826131" w:rsidP="0049241C">
            <w:pPr>
              <w:pStyle w:val="NoSpacing"/>
            </w:pPr>
            <w:r>
              <w:t>0.1</w:t>
            </w:r>
          </w:p>
        </w:tc>
      </w:tr>
      <w:tr w:rsidR="004D1F90" w:rsidTr="00C646E5">
        <w:tc>
          <w:tcPr>
            <w:tcW w:w="1765" w:type="dxa"/>
            <w:vMerge/>
          </w:tcPr>
          <w:p w:rsidR="004D1F90" w:rsidRDefault="004D1F90" w:rsidP="0049241C">
            <w:pPr>
              <w:pStyle w:val="NoSpacing"/>
            </w:pPr>
          </w:p>
        </w:tc>
        <w:tc>
          <w:tcPr>
            <w:tcW w:w="1868" w:type="dxa"/>
            <w:gridSpan w:val="2"/>
          </w:tcPr>
          <w:p w:rsidR="004D1F90" w:rsidRDefault="00826131" w:rsidP="0049241C">
            <w:pPr>
              <w:pStyle w:val="NoSpacing"/>
            </w:pPr>
            <w:r>
              <w:t>Likely</w:t>
            </w:r>
          </w:p>
        </w:tc>
        <w:tc>
          <w:tcPr>
            <w:tcW w:w="1868" w:type="dxa"/>
            <w:gridSpan w:val="2"/>
          </w:tcPr>
          <w:p w:rsidR="004D1F90" w:rsidRDefault="00826131" w:rsidP="0049241C">
            <w:pPr>
              <w:pStyle w:val="NoSpacing"/>
            </w:pPr>
            <w:r>
              <w:t>Possible</w:t>
            </w:r>
          </w:p>
        </w:tc>
        <w:tc>
          <w:tcPr>
            <w:tcW w:w="1651" w:type="dxa"/>
            <w:gridSpan w:val="2"/>
          </w:tcPr>
          <w:p w:rsidR="004D1F90" w:rsidRDefault="00826131" w:rsidP="0049241C">
            <w:pPr>
              <w:pStyle w:val="NoSpacing"/>
            </w:pPr>
            <w:r>
              <w:t>Unlikely</w:t>
            </w:r>
          </w:p>
        </w:tc>
      </w:tr>
      <w:tr w:rsidR="00C646E5" w:rsidTr="00C646E5">
        <w:tc>
          <w:tcPr>
            <w:tcW w:w="1765" w:type="dxa"/>
          </w:tcPr>
          <w:p w:rsidR="00C646E5" w:rsidRPr="00A53690" w:rsidRDefault="00C646E5" w:rsidP="0049241C">
            <w:pPr>
              <w:pStyle w:val="NoSpacing"/>
            </w:pPr>
            <w:r>
              <w:rPr>
                <w:i/>
              </w:rPr>
              <w:t>risk 1</w:t>
            </w:r>
          </w:p>
        </w:tc>
        <w:tc>
          <w:tcPr>
            <w:tcW w:w="1096" w:type="dxa"/>
          </w:tcPr>
          <w:p w:rsidR="00C646E5" w:rsidRPr="00C646E5" w:rsidRDefault="00C646E5" w:rsidP="0049241C">
            <w:pPr>
              <w:pStyle w:val="NoSpacing"/>
              <w:rPr>
                <w:i/>
              </w:rPr>
            </w:pPr>
            <w:r>
              <w:rPr>
                <w:i/>
              </w:rPr>
              <w:t>Outcome</w:t>
            </w:r>
          </w:p>
        </w:tc>
        <w:tc>
          <w:tcPr>
            <w:tcW w:w="772" w:type="dxa"/>
          </w:tcPr>
          <w:p w:rsidR="00C646E5" w:rsidRDefault="00C646E5" w:rsidP="0049241C">
            <w:pPr>
              <w:pStyle w:val="NoSpacing"/>
            </w:pPr>
          </w:p>
        </w:tc>
        <w:tc>
          <w:tcPr>
            <w:tcW w:w="1096" w:type="dxa"/>
          </w:tcPr>
          <w:p w:rsidR="00C646E5" w:rsidRDefault="00C646E5" w:rsidP="0049241C">
            <w:pPr>
              <w:pStyle w:val="NoSpacing"/>
            </w:pPr>
            <w:r>
              <w:rPr>
                <w:i/>
              </w:rPr>
              <w:t>Outcome</w:t>
            </w:r>
          </w:p>
        </w:tc>
        <w:tc>
          <w:tcPr>
            <w:tcW w:w="772" w:type="dxa"/>
          </w:tcPr>
          <w:p w:rsidR="00C646E5" w:rsidRDefault="00C646E5" w:rsidP="0049241C">
            <w:pPr>
              <w:pStyle w:val="NoSpacing"/>
            </w:pPr>
          </w:p>
        </w:tc>
        <w:tc>
          <w:tcPr>
            <w:tcW w:w="825" w:type="dxa"/>
          </w:tcPr>
          <w:p w:rsidR="00C646E5" w:rsidRDefault="00C646E5" w:rsidP="0049241C">
            <w:pPr>
              <w:pStyle w:val="NoSpacing"/>
            </w:pPr>
            <w:r>
              <w:rPr>
                <w:i/>
              </w:rPr>
              <w:t>Outcome</w:t>
            </w:r>
          </w:p>
        </w:tc>
        <w:tc>
          <w:tcPr>
            <w:tcW w:w="826" w:type="dxa"/>
          </w:tcPr>
          <w:p w:rsidR="00C646E5" w:rsidRDefault="00C646E5" w:rsidP="0049241C">
            <w:pPr>
              <w:pStyle w:val="NoSpacing"/>
            </w:pPr>
          </w:p>
        </w:tc>
      </w:tr>
    </w:tbl>
    <w:p w:rsidR="0049241C" w:rsidRPr="0049241C" w:rsidRDefault="0049241C" w:rsidP="0049241C">
      <w:pPr>
        <w:pStyle w:val="NoSpacing"/>
      </w:pPr>
    </w:p>
    <w:p w:rsidR="00392816" w:rsidRDefault="00826131" w:rsidP="00392816">
      <w:pPr>
        <w:pStyle w:val="NoSpacing"/>
      </w:pPr>
      <w:r w:rsidRPr="00826131">
        <w:rPr>
          <w:b/>
        </w:rPr>
        <w:t>Likelihood levels</w:t>
      </w:r>
      <w:r>
        <w:t xml:space="preserve">: the total must equal one for the </w:t>
      </w:r>
      <w:r>
        <w:rPr>
          <w:noProof/>
          <w:lang w:eastAsia="en-CA"/>
        </w:rPr>
        <w:drawing>
          <wp:inline distT="0" distB="0" distL="0" distR="0">
            <wp:extent cx="2116477" cy="314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228" cy="31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31" w:rsidRPr="00392816" w:rsidRDefault="00826131" w:rsidP="00392816">
      <w:pPr>
        <w:pStyle w:val="NoSpacing"/>
      </w:pPr>
    </w:p>
    <w:p w:rsidR="00AA28FE" w:rsidRDefault="00AA28FE" w:rsidP="00C5186A">
      <w:pPr>
        <w:pStyle w:val="NoSpacing"/>
      </w:pPr>
      <w:r w:rsidRPr="00AA28FE">
        <w:rPr>
          <w:b/>
        </w:rPr>
        <w:t>Analytic Hierarchy Process (</w:t>
      </w:r>
      <w:r w:rsidR="00C5186A" w:rsidRPr="00AA28FE">
        <w:rPr>
          <w:b/>
        </w:rPr>
        <w:t>AHP</w:t>
      </w:r>
      <w:r w:rsidRPr="00AA28FE">
        <w:rPr>
          <w:b/>
        </w:rPr>
        <w:t>)</w:t>
      </w:r>
      <w:r>
        <w:t>:</w:t>
      </w:r>
    </w:p>
    <w:p w:rsidR="00C5186A" w:rsidRDefault="00AA28FE" w:rsidP="00C5186A">
      <w:pPr>
        <w:pStyle w:val="NoSpacing"/>
      </w:pPr>
      <w:r>
        <w:t>AHP</w:t>
      </w:r>
      <w:r w:rsidR="00C5186A">
        <w:t xml:space="preserve"> Comparison </w:t>
      </w:r>
      <w:r w:rsidR="00C5186A" w:rsidRPr="0070030C">
        <w:t>Matrix</w:t>
      </w:r>
    </w:p>
    <w:p w:rsidR="00340CD2" w:rsidRDefault="00340CD2" w:rsidP="00C5186A">
      <w:pPr>
        <w:pStyle w:val="NoSpacing"/>
      </w:pPr>
      <w:r>
        <w:rPr>
          <w:noProof/>
          <w:lang w:eastAsia="en-CA"/>
        </w:rPr>
        <w:drawing>
          <wp:inline distT="0" distB="0" distL="0" distR="0" wp14:anchorId="69EE3155" wp14:editId="565F0AB4">
            <wp:extent cx="376237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2" w:rsidRDefault="00A83BE2" w:rsidP="00A83BE2">
      <w:pPr>
        <w:pStyle w:val="Heading1"/>
      </w:pPr>
      <w:bookmarkStart w:id="13" w:name="_Toc405934737"/>
      <w:r>
        <w:lastRenderedPageBreak/>
        <w:t>Pairwise Comparisons</w:t>
      </w:r>
      <w:bookmarkEnd w:id="13"/>
    </w:p>
    <w:p w:rsidR="00756C7D" w:rsidRDefault="00C17D06" w:rsidP="00756C7D">
      <w:pPr>
        <w:pStyle w:val="NoSpacing"/>
      </w:pPr>
      <w:r>
        <w:t>This is a way of seeing if your values for your AHP matrix are consistent.</w:t>
      </w:r>
    </w:p>
    <w:p w:rsidR="00756C7D" w:rsidRDefault="00756C7D" w:rsidP="00756C7D">
      <w:pPr>
        <w:pStyle w:val="NoSpacing"/>
      </w:pPr>
      <w:r>
        <w:rPr>
          <w:b/>
        </w:rPr>
        <w:t>Weights</w:t>
      </w:r>
      <w:r>
        <w:t>: measure of importance from 0 to 1</w:t>
      </w:r>
    </w:p>
    <w:p w:rsidR="00683FB2" w:rsidRDefault="00683FB2" w:rsidP="00756C7D">
      <w:pPr>
        <w:pStyle w:val="NoSpacing"/>
      </w:pPr>
      <w:r w:rsidRPr="00683FB2">
        <w:rPr>
          <w:position w:val="-32"/>
        </w:rPr>
        <w:object w:dxaOrig="12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5pt;height:38.7pt" o:ole="">
            <v:imagedata r:id="rId15" o:title=""/>
          </v:shape>
          <o:OLEObject Type="Embed" ProgID="Equation.DSMT4" ShapeID="_x0000_i1025" DrawAspect="Content" ObjectID="_1479721391" r:id="rId16"/>
        </w:object>
      </w:r>
    </w:p>
    <w:p w:rsidR="00035BA0" w:rsidRDefault="00035BA0" w:rsidP="00756C7D">
      <w:pPr>
        <w:pStyle w:val="NoSpacing"/>
      </w:pPr>
      <w:r>
        <w:t xml:space="preserve">Although the sum of your </w:t>
      </w:r>
      <w:proofErr w:type="gramStart"/>
      <w:r>
        <w:t>weights,</w:t>
      </w:r>
      <w:proofErr w:type="gramEnd"/>
      <w:r>
        <w:t xml:space="preserve"> should equal 1, don’t worry if it doesn’t. Instead, </w:t>
      </w:r>
      <w:r w:rsidR="001755A2">
        <w:t>normalize them by dividing</w:t>
      </w:r>
      <w:r>
        <w:t xml:space="preserve"> them all by the sum of your weights.</w:t>
      </w:r>
    </w:p>
    <w:p w:rsidR="00C566AC" w:rsidRDefault="00C566AC" w:rsidP="00756C7D">
      <w:pPr>
        <w:pStyle w:val="NoSpacing"/>
      </w:pPr>
      <w:r w:rsidRPr="00035BA0">
        <w:rPr>
          <w:position w:val="-28"/>
        </w:rPr>
        <w:object w:dxaOrig="940" w:dyaOrig="680">
          <v:shape id="_x0000_i1026" type="#_x0000_t75" style="width:46.75pt;height:33.85pt" o:ole="">
            <v:imagedata r:id="rId17" o:title=""/>
          </v:shape>
          <o:OLEObject Type="Embed" ProgID="Equation.DSMT4" ShapeID="_x0000_i1026" DrawAspect="Content" ObjectID="_1479721392" r:id="rId18"/>
        </w:object>
      </w:r>
    </w:p>
    <w:p w:rsidR="002F6DE6" w:rsidRDefault="002F6DE6" w:rsidP="00756C7D">
      <w:pPr>
        <w:pStyle w:val="NoSpacing"/>
      </w:pPr>
      <w:proofErr w:type="spellStart"/>
      <w:proofErr w:type="gramStart"/>
      <w:r w:rsidRPr="003760E1">
        <w:rPr>
          <w:i/>
        </w:rPr>
        <w:t>a</w:t>
      </w:r>
      <w:r w:rsidRPr="003760E1">
        <w:rPr>
          <w:i/>
          <w:vertAlign w:val="subscript"/>
        </w:rPr>
        <w:t>xy</w:t>
      </w:r>
      <w:proofErr w:type="spellEnd"/>
      <w:proofErr w:type="gramEnd"/>
      <w:r>
        <w:t xml:space="preserve">, where </w:t>
      </w:r>
      <w:r w:rsidRPr="003760E1">
        <w:rPr>
          <w:i/>
        </w:rPr>
        <w:t>x</w:t>
      </w:r>
      <w:r>
        <w:t xml:space="preserve"> is columns and </w:t>
      </w:r>
      <w:r w:rsidRPr="003760E1">
        <w:rPr>
          <w:i/>
        </w:rPr>
        <w:t>y</w:t>
      </w:r>
      <w:r>
        <w:t xml:space="preserve"> is rows</w:t>
      </w:r>
    </w:p>
    <w:p w:rsidR="00147DE9" w:rsidRDefault="00147DE9" w:rsidP="00756C7D">
      <w:pPr>
        <w:pStyle w:val="NoSpacing"/>
      </w:pPr>
      <w:proofErr w:type="spellStart"/>
      <w:proofErr w:type="gramStart"/>
      <w:r w:rsidRPr="003760E1">
        <w:rPr>
          <w:i/>
        </w:rPr>
        <w:t>i</w:t>
      </w:r>
      <w:proofErr w:type="spellEnd"/>
      <w:proofErr w:type="gramEnd"/>
      <w:r>
        <w:t xml:space="preserve">, </w:t>
      </w:r>
      <w:r w:rsidRPr="003760E1">
        <w:rPr>
          <w:i/>
        </w:rPr>
        <w:t>j</w:t>
      </w:r>
      <w:r>
        <w:t xml:space="preserve">, and </w:t>
      </w:r>
      <w:r w:rsidRPr="003760E1">
        <w:rPr>
          <w:i/>
        </w:rPr>
        <w:t>k</w:t>
      </w:r>
      <w:r>
        <w:t xml:space="preserve"> are </w:t>
      </w:r>
      <w:r w:rsidR="00FB26EA">
        <w:t>index</w:t>
      </w:r>
      <w:r>
        <w:t xml:space="preserve"> variables</w:t>
      </w:r>
      <w:r w:rsidR="00FB26EA">
        <w:t xml:space="preserve"> with a range of the number of elements</w:t>
      </w:r>
    </w:p>
    <w:p w:rsidR="00147DE9" w:rsidRPr="002F6DE6" w:rsidRDefault="00147DE9" w:rsidP="00756C7D">
      <w:pPr>
        <w:pStyle w:val="NoSpacing"/>
      </w:pPr>
    </w:p>
    <w:p w:rsidR="00BD1BED" w:rsidRPr="00A53690" w:rsidRDefault="00BD1BED" w:rsidP="00756C7D">
      <w:pPr>
        <w:pStyle w:val="NoSpacing"/>
      </w:pPr>
      <w:proofErr w:type="gramStart"/>
      <w:r>
        <w:t>a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ij</w:t>
      </w:r>
      <w:proofErr w:type="spellEnd"/>
      <w:r w:rsidR="00A53690">
        <w:t>;</w:t>
      </w:r>
      <w:r w:rsidR="00DD2A34">
        <w:t xml:space="preserve"> so</w:t>
      </w:r>
      <w:r w:rsidR="00A53690">
        <w:t xml:space="preserve"> </w:t>
      </w:r>
      <w:proofErr w:type="spellStart"/>
      <w:r w:rsidR="00A53690" w:rsidRPr="00A53690">
        <w:rPr>
          <w:i/>
        </w:rPr>
        <w:t>i</w:t>
      </w:r>
      <w:proofErr w:type="spellEnd"/>
      <w:r w:rsidR="00A53690">
        <w:t xml:space="preserve"> = </w:t>
      </w:r>
      <w:r w:rsidR="00A53690" w:rsidRPr="00A53690">
        <w:rPr>
          <w:i/>
        </w:rPr>
        <w:t>x</w:t>
      </w:r>
      <w:r w:rsidR="00A53690">
        <w:t xml:space="preserve">, </w:t>
      </w:r>
      <w:r w:rsidR="00A53690" w:rsidRPr="00A53690">
        <w:rPr>
          <w:i/>
        </w:rPr>
        <w:t>j</w:t>
      </w:r>
      <w:r w:rsidR="00A53690">
        <w:t xml:space="preserve"> = </w:t>
      </w:r>
      <w:r w:rsidR="00A53690" w:rsidRPr="00A53690">
        <w:rPr>
          <w:i/>
        </w:rPr>
        <w:t>y</w:t>
      </w:r>
    </w:p>
    <w:p w:rsidR="00BD1BED" w:rsidRPr="00BD1BED" w:rsidRDefault="00BD1BED" w:rsidP="00756C7D">
      <w:pPr>
        <w:pStyle w:val="NoSpacing"/>
        <w:rPr>
          <w:vertAlign w:val="subscript"/>
        </w:rPr>
      </w:pPr>
      <w:proofErr w:type="gramStart"/>
      <w:r>
        <w:t>b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ik</w:t>
      </w:r>
      <w:proofErr w:type="spellEnd"/>
    </w:p>
    <w:p w:rsidR="00BD1BED" w:rsidRDefault="00BD1BED" w:rsidP="00756C7D">
      <w:pPr>
        <w:pStyle w:val="NoSpacing"/>
        <w:rPr>
          <w:vertAlign w:val="subscript"/>
        </w:rPr>
      </w:pPr>
      <w:proofErr w:type="gramStart"/>
      <w:r>
        <w:t>c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kj</w:t>
      </w:r>
      <w:proofErr w:type="spellEnd"/>
    </w:p>
    <w:p w:rsidR="00D56E34" w:rsidRPr="00D56E34" w:rsidRDefault="005E75C2" w:rsidP="00756C7D">
      <w:pPr>
        <w:pStyle w:val="NoSpacing"/>
        <w:rPr>
          <w:vertAlign w:val="subscript"/>
        </w:rPr>
      </w:pPr>
      <w:r w:rsidRPr="009C6CBB">
        <w:rPr>
          <w:b/>
        </w:rPr>
        <w:t xml:space="preserve">Inconsistency </w:t>
      </w:r>
      <w:r w:rsidR="009C6CBB">
        <w:rPr>
          <w:b/>
        </w:rPr>
        <w:t>coefficient</w:t>
      </w:r>
      <w:r w:rsidR="009C6CBB">
        <w:t xml:space="preserve"> [</w:t>
      </w:r>
      <w:proofErr w:type="spellStart"/>
      <w:proofErr w:type="gramStart"/>
      <w:r w:rsidR="009C6CBB">
        <w:t>cm</w:t>
      </w:r>
      <w:r w:rsidR="009C6CBB">
        <w:rPr>
          <w:vertAlign w:val="subscript"/>
        </w:rPr>
        <w:t>A</w:t>
      </w:r>
      <w:proofErr w:type="spellEnd"/>
      <w:proofErr w:type="gramEnd"/>
      <w:r w:rsidR="009C6CBB">
        <w:t>]</w:t>
      </w:r>
      <w:r>
        <w:t xml:space="preserve">: </w:t>
      </w:r>
      <w:r w:rsidR="00063048" w:rsidRPr="00063048">
        <w:rPr>
          <w:position w:val="-38"/>
        </w:rPr>
        <w:object w:dxaOrig="3900" w:dyaOrig="880">
          <v:shape id="_x0000_i1027" type="#_x0000_t75" style="width:194.5pt;height:44.05pt" o:ole="">
            <v:imagedata r:id="rId19" o:title=""/>
          </v:shape>
          <o:OLEObject Type="Embed" ProgID="Equation.DSMT4" ShapeID="_x0000_i1027" DrawAspect="Content" ObjectID="_1479721393" r:id="rId20"/>
        </w:object>
      </w:r>
    </w:p>
    <w:p w:rsidR="00212776" w:rsidRDefault="00212776" w:rsidP="00212776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7EF7D2E6" wp14:editId="5AD86AD9">
            <wp:extent cx="2365375" cy="73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5776" cy="7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DC" w:rsidRDefault="00F609A5" w:rsidP="003D4EDC">
      <w:pPr>
        <w:pStyle w:val="NoSpacing"/>
      </w:pPr>
      <w:r>
        <w:t xml:space="preserve">If the inconsistency </w:t>
      </w:r>
      <w:r w:rsidR="009C6CBB">
        <w:t>coefficient</w:t>
      </w:r>
      <w:r>
        <w:t xml:space="preserve"> is &gt; 0.3, then you need to tweak your values.</w:t>
      </w:r>
    </w:p>
    <w:p w:rsidR="00324875" w:rsidRDefault="00324875" w:rsidP="00324875">
      <w:pPr>
        <w:pStyle w:val="Heading2"/>
      </w:pPr>
      <w:bookmarkStart w:id="14" w:name="_Toc405934738"/>
      <w:r>
        <w:t>Entity Relationship (ER) Diagram</w:t>
      </w:r>
      <w:bookmarkEnd w:id="14"/>
    </w:p>
    <w:p w:rsidR="00324875" w:rsidRDefault="00324875" w:rsidP="0032487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875" w:rsidTr="005351D1">
        <w:tc>
          <w:tcPr>
            <w:tcW w:w="9576" w:type="dxa"/>
          </w:tcPr>
          <w:p w:rsidR="00324875" w:rsidRPr="00EB3A1B" w:rsidRDefault="00324875" w:rsidP="005351D1">
            <w:pPr>
              <w:pStyle w:val="NoSpacing"/>
            </w:pPr>
            <w:r w:rsidRPr="00EB3A1B">
              <w:rPr>
                <w:b/>
              </w:rPr>
              <w:t>Entity</w:t>
            </w:r>
            <w:r>
              <w:t>: class of concept instances</w:t>
            </w:r>
          </w:p>
        </w:tc>
      </w:tr>
      <w:tr w:rsidR="00324875" w:rsidTr="005351D1">
        <w:tc>
          <w:tcPr>
            <w:tcW w:w="9576" w:type="dxa"/>
          </w:tcPr>
          <w:p w:rsidR="00324875" w:rsidRDefault="00324875" w:rsidP="005351D1">
            <w:pPr>
              <w:pStyle w:val="NoSpacing"/>
            </w:pPr>
            <w:r>
              <w:t>Attribute 1</w:t>
            </w:r>
          </w:p>
          <w:p w:rsidR="00324875" w:rsidRDefault="00324875" w:rsidP="005351D1">
            <w:pPr>
              <w:pStyle w:val="NoSpacing"/>
            </w:pPr>
            <w:r>
              <w:t>…</w:t>
            </w:r>
          </w:p>
          <w:p w:rsidR="00324875" w:rsidRPr="00EB3A1B" w:rsidRDefault="00324875" w:rsidP="005351D1">
            <w:pPr>
              <w:pStyle w:val="NoSpacing"/>
            </w:pPr>
            <w:r>
              <w:t xml:space="preserve">Attribute </w:t>
            </w:r>
            <w:r w:rsidRPr="0016068A">
              <w:rPr>
                <w:i/>
              </w:rPr>
              <w:t>n</w:t>
            </w:r>
            <w:r>
              <w:t xml:space="preserve">: intrinsic feature of an entity (regardless of other entities); public variables stored in the class, like </w:t>
            </w:r>
            <w:proofErr w:type="spellStart"/>
            <w:r>
              <w:t>hasHair</w:t>
            </w:r>
            <w:proofErr w:type="spellEnd"/>
            <w:r>
              <w:t xml:space="preserve"> or </w:t>
            </w:r>
            <w:proofErr w:type="spellStart"/>
            <w:r>
              <w:t>eyeColour</w:t>
            </w:r>
            <w:proofErr w:type="spellEnd"/>
            <w:r>
              <w:t xml:space="preserve"> for an Animal class</w:t>
            </w:r>
          </w:p>
        </w:tc>
      </w:tr>
    </w:tbl>
    <w:p w:rsidR="00324875" w:rsidRDefault="00324875" w:rsidP="00324875">
      <w:pPr>
        <w:pStyle w:val="NoSpacing"/>
      </w:pPr>
      <w:r>
        <w:t>|</w:t>
      </w:r>
    </w:p>
    <w:p w:rsidR="00324875" w:rsidRDefault="00324875" w:rsidP="00324875">
      <w:pPr>
        <w:pStyle w:val="NoSpacing"/>
      </w:pPr>
      <w:r>
        <w:t xml:space="preserve">| </w:t>
      </w:r>
      <w:proofErr w:type="spellStart"/>
      <w:proofErr w:type="gramStart"/>
      <w:r>
        <w:t>relationshipName</w:t>
      </w:r>
      <w:proofErr w:type="spellEnd"/>
      <w:proofErr w:type="gramEnd"/>
    </w:p>
    <w:p w:rsidR="00324875" w:rsidRDefault="00324875" w:rsidP="00324875">
      <w:pPr>
        <w:pStyle w:val="NoSpacing"/>
      </w:pPr>
      <w: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875" w:rsidTr="005351D1">
        <w:tc>
          <w:tcPr>
            <w:tcW w:w="9576" w:type="dxa"/>
          </w:tcPr>
          <w:p w:rsidR="00324875" w:rsidRDefault="00324875" w:rsidP="005351D1">
            <w:pPr>
              <w:pStyle w:val="NoSpacing"/>
            </w:pPr>
            <w:r>
              <w:t>Entity 2</w:t>
            </w:r>
          </w:p>
        </w:tc>
      </w:tr>
    </w:tbl>
    <w:p w:rsidR="00324875" w:rsidRDefault="00324875" w:rsidP="00324875">
      <w:pPr>
        <w:pStyle w:val="NoSpacing"/>
      </w:pPr>
    </w:p>
    <w:p w:rsidR="00324875" w:rsidRDefault="00324875" w:rsidP="00324875">
      <w:pPr>
        <w:pStyle w:val="NoSpacing"/>
      </w:pPr>
      <w:proofErr w:type="spellStart"/>
      <w:proofErr w:type="gramStart"/>
      <w:r w:rsidRPr="005F2AEC">
        <w:rPr>
          <w:b/>
        </w:rPr>
        <w:t>arity</w:t>
      </w:r>
      <w:proofErr w:type="spellEnd"/>
      <w:proofErr w:type="gramEnd"/>
      <w:r>
        <w:t>: range of entities that contribute to the relationship</w:t>
      </w:r>
    </w:p>
    <w:p w:rsidR="00324875" w:rsidRDefault="00324875" w:rsidP="00324875">
      <w:pPr>
        <w:pStyle w:val="NoSpacing"/>
      </w:pPr>
    </w:p>
    <w:p w:rsidR="00324875" w:rsidRDefault="00324875" w:rsidP="00324875">
      <w:pPr>
        <w:pStyle w:val="Heading3"/>
      </w:pPr>
      <w:bookmarkStart w:id="15" w:name="_Toc405934739"/>
      <w:proofErr w:type="gramStart"/>
      <w:r>
        <w:t>e.g.)</w:t>
      </w:r>
      <w:bookmarkEnd w:id="1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875" w:rsidTr="005351D1">
        <w:tc>
          <w:tcPr>
            <w:tcW w:w="9576" w:type="dxa"/>
          </w:tcPr>
          <w:p w:rsidR="00324875" w:rsidRDefault="00324875" w:rsidP="005351D1">
            <w:pPr>
              <w:pStyle w:val="NoSpacing"/>
            </w:pPr>
            <w:r>
              <w:t>participant</w:t>
            </w:r>
          </w:p>
        </w:tc>
      </w:tr>
      <w:tr w:rsidR="00324875" w:rsidTr="005351D1">
        <w:tc>
          <w:tcPr>
            <w:tcW w:w="9576" w:type="dxa"/>
          </w:tcPr>
          <w:p w:rsidR="00324875" w:rsidRDefault="00324875" w:rsidP="005351D1">
            <w:pPr>
              <w:pStyle w:val="NoSpacing"/>
            </w:pPr>
            <w:r>
              <w:t>Name</w:t>
            </w:r>
            <w:r>
              <w:br/>
              <w:t>Address</w:t>
            </w:r>
          </w:p>
          <w:p w:rsidR="00324875" w:rsidRDefault="00324875" w:rsidP="005351D1">
            <w:pPr>
              <w:pStyle w:val="NoSpacing"/>
            </w:pPr>
            <w:r>
              <w:t>e-mail</w:t>
            </w:r>
          </w:p>
        </w:tc>
      </w:tr>
    </w:tbl>
    <w:p w:rsidR="00324875" w:rsidRDefault="00324875" w:rsidP="00324875">
      <w:pPr>
        <w:pStyle w:val="NoSpacing"/>
      </w:pPr>
      <w:proofErr w:type="spellStart"/>
      <w:r>
        <w:lastRenderedPageBreak/>
        <w:t>arity</w:t>
      </w:r>
      <w:proofErr w:type="spellEnd"/>
      <w:r>
        <w:t>↓</w:t>
      </w:r>
      <w:r>
        <w:tab/>
        <w:t>|</w:t>
      </w:r>
    </w:p>
    <w:p w:rsidR="00324875" w:rsidRDefault="00324875" w:rsidP="00324875">
      <w:pPr>
        <w:pStyle w:val="NoSpacing"/>
      </w:pPr>
      <w:proofErr w:type="gramStart"/>
      <w:r>
        <w:t>1..*</w:t>
      </w:r>
      <w:proofErr w:type="gramEnd"/>
      <w:r>
        <w:tab/>
        <w:t xml:space="preserve">| </w:t>
      </w:r>
      <w:proofErr w:type="spellStart"/>
      <w:r>
        <w:t>invitedTo</w:t>
      </w:r>
      <w:proofErr w:type="spellEnd"/>
    </w:p>
    <w:p w:rsidR="00324875" w:rsidRDefault="00324875" w:rsidP="00324875">
      <w:pPr>
        <w:pStyle w:val="NoSpacing"/>
        <w:ind w:firstLine="720"/>
      </w:pPr>
      <w:r>
        <w:t>| Invitation</w:t>
      </w:r>
    </w:p>
    <w:p w:rsidR="00324875" w:rsidRDefault="00324875" w:rsidP="00324875">
      <w:pPr>
        <w:pStyle w:val="NoSpacing"/>
      </w:pPr>
      <w:proofErr w:type="gramStart"/>
      <w:r>
        <w:t>0..*</w:t>
      </w:r>
      <w:proofErr w:type="gramEnd"/>
      <w:r>
        <w:tab/>
        <w:t>| invites</w:t>
      </w:r>
    </w:p>
    <w:p w:rsidR="00324875" w:rsidRDefault="00324875" w:rsidP="00324875">
      <w:pPr>
        <w:pStyle w:val="NoSpacing"/>
        <w:ind w:firstLine="720"/>
      </w:pPr>
      <w:r>
        <w:t>|</w:t>
      </w:r>
    </w:p>
    <w:p w:rsidR="00324875" w:rsidRDefault="00324875" w:rsidP="00324875">
      <w:pPr>
        <w:pStyle w:val="Heading2"/>
      </w:pPr>
      <w:bookmarkStart w:id="16" w:name="_Toc405934740"/>
      <w:r>
        <w:t>Data Flow Diagrams</w:t>
      </w:r>
      <w:bookmarkEnd w:id="16"/>
    </w:p>
    <w:p w:rsidR="00324875" w:rsidRDefault="00324875" w:rsidP="00324875">
      <w:pPr>
        <w:pStyle w:val="NoSpacing"/>
      </w:pPr>
      <w:r w:rsidRPr="00634799">
        <w:rPr>
          <w:b/>
        </w:rPr>
        <w:t>Rectangles</w:t>
      </w:r>
      <w:r>
        <w:t xml:space="preserve">: actors outside of </w:t>
      </w:r>
      <w:proofErr w:type="gramStart"/>
      <w:r>
        <w:t xml:space="preserve">system </w:t>
      </w:r>
      <w:r w:rsidR="0085263F">
        <w:t xml:space="preserve">(i.e. entities) </w:t>
      </w:r>
      <w:r>
        <w:t>who either input to or receive</w:t>
      </w:r>
      <w:proofErr w:type="gramEnd"/>
      <w:r>
        <w:t xml:space="preserve"> output from the system</w:t>
      </w:r>
    </w:p>
    <w:p w:rsidR="00324875" w:rsidRDefault="00324875" w:rsidP="00324875">
      <w:pPr>
        <w:pStyle w:val="NoSpacing"/>
      </w:pPr>
      <w:r w:rsidRPr="00634799">
        <w:rPr>
          <w:b/>
        </w:rPr>
        <w:t>Arrows</w:t>
      </w:r>
      <w:r>
        <w:t>: direction of flow of information, the description of the information is usually described along the length of the arrow</w:t>
      </w:r>
    </w:p>
    <w:p w:rsidR="00A5529D" w:rsidRDefault="00324875" w:rsidP="00324875">
      <w:pPr>
        <w:pStyle w:val="NoSpacing"/>
      </w:pPr>
      <w:r w:rsidRPr="00634799">
        <w:rPr>
          <w:b/>
        </w:rPr>
        <w:t>Circles</w:t>
      </w:r>
      <w:r w:rsidR="00A5529D">
        <w:rPr>
          <w:b/>
        </w:rPr>
        <w:t xml:space="preserve"> / State Boxes</w:t>
      </w:r>
      <w:r>
        <w:t>: actions by system</w:t>
      </w:r>
    </w:p>
    <w:p w:rsidR="00A5529D" w:rsidRPr="00A5529D" w:rsidRDefault="00A5529D" w:rsidP="00324875">
      <w:pPr>
        <w:pStyle w:val="NoSpacing"/>
      </w:pPr>
      <w:r>
        <w:rPr>
          <w:b/>
        </w:rPr>
        <w:t>Database containers</w:t>
      </w:r>
      <w:r>
        <w:t>: accesses from / inputs to</w:t>
      </w:r>
      <w:r w:rsidR="00443482">
        <w:t xml:space="preserve"> specified</w:t>
      </w:r>
      <w:r>
        <w:t xml:space="preserve"> database</w:t>
      </w:r>
    </w:p>
    <w:p w:rsidR="00A5529D" w:rsidRDefault="00A5529D" w:rsidP="00A5529D">
      <w:pPr>
        <w:pStyle w:val="Heading3"/>
      </w:pPr>
      <w:proofErr w:type="gramStart"/>
      <w:r>
        <w:t>e.g.</w:t>
      </w:r>
      <w:proofErr w:type="gramEnd"/>
    </w:p>
    <w:p w:rsidR="00A5529D" w:rsidRDefault="00A5529D" w:rsidP="00324875">
      <w:pPr>
        <w:pStyle w:val="NoSpacing"/>
      </w:pPr>
      <w:r>
        <w:object w:dxaOrig="10995" w:dyaOrig="7170">
          <v:shape id="_x0000_i1043" type="#_x0000_t75" style="width:468pt;height:305.2pt" o:ole="">
            <v:imagedata r:id="rId22" o:title=""/>
          </v:shape>
          <o:OLEObject Type="Embed" ProgID="Visio.Drawing.15" ShapeID="_x0000_i1043" DrawAspect="Content" ObjectID="_1479721394" r:id="rId23"/>
        </w:object>
      </w:r>
    </w:p>
    <w:p w:rsidR="00324875" w:rsidRDefault="00324875" w:rsidP="00324875">
      <w:pPr>
        <w:pStyle w:val="Heading2"/>
      </w:pPr>
      <w:bookmarkStart w:id="17" w:name="_Toc405934741"/>
      <w:r>
        <w:t>State Machine Diagram</w:t>
      </w:r>
      <w:bookmarkEnd w:id="17"/>
    </w:p>
    <w:p w:rsidR="00324875" w:rsidRDefault="00324875" w:rsidP="00324875">
      <w:pPr>
        <w:pStyle w:val="NoSpacing"/>
      </w:pPr>
      <w:r>
        <w:t>Arrow:</w:t>
      </w:r>
    </w:p>
    <w:p w:rsidR="00324875" w:rsidRDefault="00324875" w:rsidP="00324875">
      <w:pPr>
        <w:pStyle w:val="NoSpacing"/>
        <w:numPr>
          <w:ilvl w:val="0"/>
          <w:numId w:val="11"/>
        </w:numPr>
      </w:pPr>
      <w:r>
        <w:t>[constraint]: necessary input to get to next state</w:t>
      </w:r>
    </w:p>
    <w:p w:rsidR="00324875" w:rsidRDefault="00324875" w:rsidP="00324875">
      <w:pPr>
        <w:pStyle w:val="NoSpacing"/>
        <w:numPr>
          <w:ilvl w:val="0"/>
          <w:numId w:val="11"/>
        </w:numPr>
      </w:pPr>
      <w:r>
        <w:t>flow: what the machine is doing</w:t>
      </w:r>
    </w:p>
    <w:p w:rsidR="00324875" w:rsidRDefault="00324875" w:rsidP="00324875">
      <w:pPr>
        <w:pStyle w:val="NoSpacing"/>
      </w:pPr>
      <w:r>
        <w:t>Circles: description of state</w:t>
      </w:r>
    </w:p>
    <w:p w:rsidR="00324875" w:rsidRDefault="00324875" w:rsidP="00324875">
      <w:pPr>
        <w:pStyle w:val="NoSpacing"/>
      </w:pPr>
    </w:p>
    <w:p w:rsidR="00324875" w:rsidRDefault="00324875" w:rsidP="003D4EDC">
      <w:pPr>
        <w:pStyle w:val="NoSpacing"/>
      </w:pPr>
      <w:r>
        <w:t>All states must go to a termination state!</w:t>
      </w:r>
    </w:p>
    <w:p w:rsidR="00DA0AAF" w:rsidRDefault="00DA0AAF" w:rsidP="00DA0AAF">
      <w:pPr>
        <w:pStyle w:val="Heading1"/>
      </w:pPr>
      <w:bookmarkStart w:id="18" w:name="_Toc405934742"/>
      <w:r>
        <w:lastRenderedPageBreak/>
        <w:t>Lecture 13</w:t>
      </w:r>
      <w:bookmarkEnd w:id="18"/>
    </w:p>
    <w:p w:rsidR="00E44D86" w:rsidRDefault="00E44D86" w:rsidP="00DA0AAF">
      <w:pPr>
        <w:pStyle w:val="Heading2"/>
      </w:pPr>
      <w:bookmarkStart w:id="19" w:name="_Toc405934743"/>
      <w:r>
        <w:t>Fit Criteria</w:t>
      </w:r>
      <w:bookmarkEnd w:id="19"/>
    </w:p>
    <w:p w:rsidR="00E44D86" w:rsidRDefault="006F016E" w:rsidP="006F016E">
      <w:pPr>
        <w:pStyle w:val="NoSpacing"/>
      </w:pPr>
      <w:r>
        <w:rPr>
          <w:b/>
        </w:rPr>
        <w:t>Fit criteria</w:t>
      </w:r>
      <w:r>
        <w:t xml:space="preserve"> is the criteria</w:t>
      </w:r>
      <w:r w:rsidR="00DD2CE1">
        <w:t xml:space="preserve"> that </w:t>
      </w:r>
      <w:r w:rsidR="00F35841">
        <w:t xml:space="preserve">determines how well a solution fulfills the desired </w:t>
      </w:r>
      <w:r w:rsidR="00DD2CE1">
        <w:t>requirements</w:t>
      </w:r>
    </w:p>
    <w:p w:rsidR="00DD2CE1" w:rsidRDefault="00DD2CE1" w:rsidP="006F016E">
      <w:pPr>
        <w:pStyle w:val="NoSpacing"/>
      </w:pPr>
    </w:p>
    <w:p w:rsidR="00DD2CE1" w:rsidRDefault="00DD2CE1" w:rsidP="006F016E">
      <w:pPr>
        <w:pStyle w:val="NoSpacing"/>
      </w:pPr>
      <w:r>
        <w:rPr>
          <w:b/>
        </w:rPr>
        <w:t>Non-functional</w:t>
      </w:r>
      <w:r>
        <w:t>:</w:t>
      </w:r>
      <w:r w:rsidR="005351D1">
        <w:t xml:space="preserve"> rationale, scale</w:t>
      </w:r>
    </w:p>
    <w:p w:rsidR="00DD2CE1" w:rsidRDefault="00DD2CE1" w:rsidP="00073E55">
      <w:pPr>
        <w:pStyle w:val="NoSpacing"/>
        <w:tabs>
          <w:tab w:val="left" w:pos="2093"/>
        </w:tabs>
      </w:pPr>
      <w:r>
        <w:rPr>
          <w:b/>
        </w:rPr>
        <w:t>Functional</w:t>
      </w:r>
      <w:r>
        <w:t>:</w:t>
      </w:r>
      <w:r w:rsidR="005351D1">
        <w:t xml:space="preserve"> </w:t>
      </w:r>
      <w:r w:rsidR="00073E55">
        <w:t>how well did it satisfy the functions?</w:t>
      </w:r>
    </w:p>
    <w:p w:rsidR="00A04280" w:rsidRDefault="00A04280" w:rsidP="00073E55">
      <w:pPr>
        <w:pStyle w:val="NoSpacing"/>
        <w:tabs>
          <w:tab w:val="left" w:pos="2093"/>
        </w:tabs>
      </w:pPr>
    </w:p>
    <w:p w:rsidR="00A04280" w:rsidRPr="00A04280" w:rsidRDefault="00A04280" w:rsidP="00073E55">
      <w:pPr>
        <w:pStyle w:val="NoSpacing"/>
        <w:tabs>
          <w:tab w:val="left" w:pos="2093"/>
        </w:tabs>
      </w:pPr>
      <w:r>
        <w:t xml:space="preserve">They </w:t>
      </w:r>
      <w:r>
        <w:rPr>
          <w:i/>
        </w:rPr>
        <w:t>fit</w:t>
      </w:r>
      <w:r>
        <w:t xml:space="preserve"> if they are measureable</w:t>
      </w:r>
    </w:p>
    <w:p w:rsidR="00DA0AAF" w:rsidRDefault="00DA0AAF" w:rsidP="00DA0AAF">
      <w:pPr>
        <w:pStyle w:val="Heading2"/>
      </w:pPr>
      <w:bookmarkStart w:id="20" w:name="_Toc405934744"/>
      <w:r>
        <w:t>Entity Relationship Diagrams</w:t>
      </w:r>
      <w:bookmarkEnd w:id="20"/>
    </w:p>
    <w:p w:rsidR="00161B31" w:rsidRDefault="00161B31" w:rsidP="00161B31">
      <w:pPr>
        <w:pStyle w:val="NoSpacing"/>
      </w:pPr>
      <w:proofErr w:type="gramStart"/>
      <w:r>
        <w:rPr>
          <w:b/>
        </w:rPr>
        <w:t>entity</w:t>
      </w:r>
      <w:proofErr w:type="gramEnd"/>
      <w:r>
        <w:t>: something external that interacts with your system</w:t>
      </w:r>
    </w:p>
    <w:p w:rsidR="0000323C" w:rsidRPr="00161B31" w:rsidRDefault="0000323C" w:rsidP="00161B31">
      <w:pPr>
        <w:pStyle w:val="NoSpacing"/>
      </w:pPr>
    </w:p>
    <w:p w:rsidR="00161B31" w:rsidRPr="00161B31" w:rsidRDefault="00161B31" w:rsidP="00161B31">
      <w:pPr>
        <w:pStyle w:val="NoSpacing"/>
      </w:pPr>
      <w:r>
        <w:t>A way of representing a system, using entities</w:t>
      </w:r>
    </w:p>
    <w:p w:rsidR="00DA0AAF" w:rsidRDefault="00DA0AAF" w:rsidP="00DA0AAF">
      <w:pPr>
        <w:pStyle w:val="NoSpacing"/>
        <w:numPr>
          <w:ilvl w:val="0"/>
          <w:numId w:val="17"/>
        </w:numPr>
      </w:pPr>
      <w:r w:rsidRPr="00DA0AAF">
        <w:rPr>
          <w:b/>
        </w:rPr>
        <w:t>Rectangles</w:t>
      </w:r>
      <w:r>
        <w:t xml:space="preserve"> represent entity sets</w:t>
      </w:r>
    </w:p>
    <w:p w:rsidR="00DA0AAF" w:rsidRDefault="00DA0AAF" w:rsidP="00DA0AAF">
      <w:pPr>
        <w:pStyle w:val="NoSpacing"/>
        <w:numPr>
          <w:ilvl w:val="0"/>
          <w:numId w:val="17"/>
        </w:numPr>
      </w:pPr>
      <w:r w:rsidRPr="00DA0AAF">
        <w:rPr>
          <w:b/>
        </w:rPr>
        <w:t>Diamonds</w:t>
      </w:r>
      <w:r>
        <w:t xml:space="preserve"> represent relationship sets</w:t>
      </w:r>
    </w:p>
    <w:p w:rsidR="00DA0AAF" w:rsidRDefault="00DA0AAF" w:rsidP="00DA0AAF">
      <w:pPr>
        <w:pStyle w:val="NoSpacing"/>
        <w:numPr>
          <w:ilvl w:val="0"/>
          <w:numId w:val="17"/>
        </w:numPr>
      </w:pPr>
      <w:r w:rsidRPr="00DA0AAF">
        <w:rPr>
          <w:b/>
        </w:rPr>
        <w:t>Lines</w:t>
      </w:r>
      <w:r>
        <w:t xml:space="preserve"> link attributes to entity sets and entity sets to relationship sets</w:t>
      </w:r>
    </w:p>
    <w:p w:rsidR="00DA0AAF" w:rsidRDefault="00DA0AAF" w:rsidP="00DA0AAF">
      <w:pPr>
        <w:pStyle w:val="NoSpacing"/>
        <w:numPr>
          <w:ilvl w:val="0"/>
          <w:numId w:val="17"/>
        </w:numPr>
      </w:pPr>
      <w:r w:rsidRPr="00DA0AAF">
        <w:rPr>
          <w:b/>
        </w:rPr>
        <w:t>Ellipses</w:t>
      </w:r>
      <w:r>
        <w:t xml:space="preserve"> represent attributes</w:t>
      </w:r>
    </w:p>
    <w:p w:rsidR="00DA0AAF" w:rsidRDefault="00DA0AAF" w:rsidP="00DA0AAF">
      <w:pPr>
        <w:pStyle w:val="NoSpacing"/>
        <w:numPr>
          <w:ilvl w:val="1"/>
          <w:numId w:val="17"/>
        </w:numPr>
      </w:pPr>
      <w:r w:rsidRPr="00DA0AAF">
        <w:rPr>
          <w:b/>
        </w:rPr>
        <w:t>Double ellipses</w:t>
      </w:r>
      <w:r>
        <w:t xml:space="preserve"> represent multivalued attributes</w:t>
      </w:r>
    </w:p>
    <w:p w:rsidR="00DA0AAF" w:rsidRDefault="00DA0AAF" w:rsidP="00DA0AAF">
      <w:pPr>
        <w:pStyle w:val="NoSpacing"/>
        <w:numPr>
          <w:ilvl w:val="1"/>
          <w:numId w:val="17"/>
        </w:numPr>
      </w:pPr>
      <w:r w:rsidRPr="00DA0AAF">
        <w:rPr>
          <w:b/>
        </w:rPr>
        <w:t>Dashed ellipses</w:t>
      </w:r>
      <w:r>
        <w:t xml:space="preserve"> denote derived attributes</w:t>
      </w:r>
    </w:p>
    <w:p w:rsidR="00DA0AAF" w:rsidRDefault="00DA0AAF" w:rsidP="00DA0AAF">
      <w:pPr>
        <w:pStyle w:val="NoSpacing"/>
        <w:numPr>
          <w:ilvl w:val="0"/>
          <w:numId w:val="17"/>
        </w:numPr>
      </w:pPr>
      <w:r w:rsidRPr="00DA0AAF">
        <w:rPr>
          <w:b/>
        </w:rPr>
        <w:t>Dashed ellipses</w:t>
      </w:r>
      <w:r>
        <w:t xml:space="preserve"> denote derived attributes</w:t>
      </w:r>
    </w:p>
    <w:p w:rsidR="00DA0AAF" w:rsidRDefault="00DA0AAF" w:rsidP="00DA0AAF">
      <w:pPr>
        <w:pStyle w:val="NoSpacing"/>
        <w:numPr>
          <w:ilvl w:val="0"/>
          <w:numId w:val="17"/>
        </w:numPr>
      </w:pPr>
      <w:r w:rsidRPr="00DA0AAF">
        <w:rPr>
          <w:b/>
        </w:rPr>
        <w:t>Underline</w:t>
      </w:r>
      <w:r>
        <w:t xml:space="preserve"> indicates primary key attributes</w:t>
      </w:r>
    </w:p>
    <w:p w:rsidR="00DA0AAF" w:rsidRDefault="00EE560B" w:rsidP="00EE560B">
      <w:pPr>
        <w:pStyle w:val="Heading1"/>
      </w:pPr>
      <w:bookmarkStart w:id="21" w:name="_Toc405934745"/>
      <w:r>
        <w:t>Lecture 1</w:t>
      </w:r>
      <w:bookmarkEnd w:id="21"/>
      <w:r w:rsidR="00443482">
        <w:t>5</w:t>
      </w:r>
    </w:p>
    <w:p w:rsidR="00EE560B" w:rsidRDefault="00443482" w:rsidP="00EE560B">
      <w:pPr>
        <w:pStyle w:val="NoSpacing"/>
      </w:pPr>
      <w:r>
        <w:rPr>
          <w:b/>
        </w:rPr>
        <w:t>Use Case</w:t>
      </w:r>
      <w:r w:rsidR="00EE560B" w:rsidRPr="00EE560B">
        <w:rPr>
          <w:b/>
        </w:rPr>
        <w:t xml:space="preserve"> Diagrams</w:t>
      </w:r>
      <w:r w:rsidR="00EE560B">
        <w:t xml:space="preserve">: </w:t>
      </w:r>
    </w:p>
    <w:p w:rsidR="00FD6902" w:rsidRDefault="00FD6902" w:rsidP="00EE560B">
      <w:pPr>
        <w:pStyle w:val="NoSpacing"/>
      </w:pPr>
      <w:r w:rsidRPr="00FD6902">
        <w:rPr>
          <w:b/>
        </w:rPr>
        <w:t>Extend</w:t>
      </w:r>
      <w:r>
        <w:t xml:space="preserve">: </w:t>
      </w:r>
    </w:p>
    <w:p w:rsidR="00FD6902" w:rsidRPr="00EE560B" w:rsidRDefault="00FD6902" w:rsidP="00EE560B">
      <w:pPr>
        <w:pStyle w:val="NoSpacing"/>
      </w:pPr>
      <w:r w:rsidRPr="00FD6902">
        <w:rPr>
          <w:b/>
        </w:rPr>
        <w:t>Include</w:t>
      </w:r>
      <w:r>
        <w:t xml:space="preserve">: </w:t>
      </w:r>
    </w:p>
    <w:p w:rsidR="002556C8" w:rsidRDefault="002556C8" w:rsidP="002556C8">
      <w:pPr>
        <w:pStyle w:val="Heading1"/>
      </w:pPr>
      <w:bookmarkStart w:id="22" w:name="_Toc405934746"/>
      <w:r>
        <w:t>Lecture 17</w:t>
      </w:r>
      <w:bookmarkEnd w:id="22"/>
    </w:p>
    <w:p w:rsidR="002556C8" w:rsidRDefault="001722E4" w:rsidP="001722E4">
      <w:pPr>
        <w:pStyle w:val="Heading2"/>
      </w:pPr>
      <w:bookmarkStart w:id="23" w:name="_Toc405934747"/>
      <w:r>
        <w:t>Before-After Predicates</w:t>
      </w:r>
      <w:bookmarkEnd w:id="23"/>
    </w:p>
    <w:p w:rsidR="003D59E8" w:rsidRPr="003D59E8" w:rsidRDefault="003D59E8" w:rsidP="001722E4">
      <w:pPr>
        <w:pStyle w:val="NoSpacing"/>
      </w:pPr>
      <w:r>
        <w:rPr>
          <w:b/>
        </w:rPr>
        <w:t>Before</w:t>
      </w:r>
      <w:r>
        <w:t>:</w:t>
      </w:r>
    </w:p>
    <w:p w:rsidR="001722E4" w:rsidRDefault="008517E1" w:rsidP="001722E4">
      <w:pPr>
        <w:pStyle w:val="NoSpacing"/>
      </w:pPr>
      <w:proofErr w:type="gramStart"/>
      <w:r>
        <w:rPr>
          <w:i/>
        </w:rPr>
        <w:t>attribute</w:t>
      </w:r>
      <w:r>
        <w:t xml:space="preserve"> :</w:t>
      </w:r>
      <w:proofErr w:type="gramEnd"/>
      <w:r>
        <w:t xml:space="preserve"> entity → {set of potential values of attribute}</w:t>
      </w:r>
    </w:p>
    <w:p w:rsidR="003D59E8" w:rsidRDefault="003D59E8" w:rsidP="001722E4">
      <w:pPr>
        <w:pStyle w:val="NoSpacing"/>
      </w:pPr>
      <w:r>
        <w:rPr>
          <w:b/>
        </w:rPr>
        <w:t>After</w:t>
      </w:r>
      <w:r>
        <w:t>:</w:t>
      </w:r>
    </w:p>
    <w:p w:rsidR="003D59E8" w:rsidRDefault="003D59E8" w:rsidP="001722E4">
      <w:pPr>
        <w:pStyle w:val="NoSpacing"/>
      </w:pPr>
      <w:r>
        <w:t>Processing based on values of attributes</w:t>
      </w:r>
    </w:p>
    <w:p w:rsidR="003D59E8" w:rsidRDefault="00A32713" w:rsidP="001722E4">
      <w:pPr>
        <w:pStyle w:val="NoSpacing"/>
      </w:pPr>
      <w:proofErr w:type="gramStart"/>
      <w:r>
        <w:t>e.g.</w:t>
      </w:r>
      <w:proofErr w:type="gramEnd"/>
    </w:p>
    <w:p w:rsidR="00A32713" w:rsidRDefault="00A32713" w:rsidP="00A32713">
      <w:pPr>
        <w:pStyle w:val="NoSpacing"/>
      </w:pPr>
      <w:proofErr w:type="spellStart"/>
      <w:proofErr w:type="gramStart"/>
      <w:r>
        <w:t>hasAuthorization</w:t>
      </w:r>
      <w:proofErr w:type="spellEnd"/>
      <w:r>
        <w:t>(</w:t>
      </w:r>
      <w:proofErr w:type="gramEnd"/>
      <w:r>
        <w:t xml:space="preserve">p)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carriesPassport</w:t>
      </w:r>
      <w:proofErr w:type="spellEnd"/>
      <w:r>
        <w:t xml:space="preserve">(p)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cs="Times New Roman"/>
        </w:rPr>
        <w:t>¬</w:t>
      </w:r>
      <w:proofErr w:type="spellStart"/>
      <w:r>
        <w:t>inBuilding</w:t>
      </w:r>
      <w:proofErr w:type="spellEnd"/>
      <w:r>
        <w:t xml:space="preserve">(p) </w:t>
      </w:r>
      <w:r>
        <w:rPr>
          <w:rFonts w:ascii="Cambria Math" w:hAnsi="Cambria Math" w:cs="Cambria Math"/>
        </w:rPr>
        <w:t>⇒</w:t>
      </w:r>
    </w:p>
    <w:p w:rsidR="00A32713" w:rsidRDefault="00A32713" w:rsidP="00A32713">
      <w:pPr>
        <w:pStyle w:val="NoSpacing"/>
        <w:rPr>
          <w:rFonts w:ascii="Cambria Math" w:hAnsi="Cambria Math" w:cs="Cambria Math"/>
        </w:rPr>
      </w:pPr>
      <w:proofErr w:type="spellStart"/>
      <w:proofErr w:type="gramStart"/>
      <w:r>
        <w:t>peopleInBuilding</w:t>
      </w:r>
      <w:proofErr w:type="spellEnd"/>
      <w:proofErr w:type="gramEnd"/>
      <w:r>
        <w:t xml:space="preserve">’ = </w:t>
      </w:r>
      <w:proofErr w:type="spellStart"/>
      <w:r>
        <w:t>peopleInBuilding</w:t>
      </w:r>
      <w:proofErr w:type="spellEnd"/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{p} </w:t>
      </w:r>
      <w:r>
        <w:rPr>
          <w:rFonts w:ascii="Cambria Math" w:hAnsi="Cambria Math" w:cs="Cambria Math"/>
        </w:rPr>
        <w:t>∧</w:t>
      </w:r>
    </w:p>
    <w:p w:rsidR="00A32713" w:rsidRDefault="00A32713" w:rsidP="00A32713">
      <w:pPr>
        <w:pStyle w:val="NoSpacing"/>
      </w:pPr>
      <w:proofErr w:type="spellStart"/>
      <w:proofErr w:type="gramStart"/>
      <w:r>
        <w:t>passportsAtDesk</w:t>
      </w:r>
      <w:proofErr w:type="spellEnd"/>
      <w:proofErr w:type="gramEnd"/>
      <w:r>
        <w:t xml:space="preserve">’ = </w:t>
      </w:r>
      <w:proofErr w:type="spellStart"/>
      <w:r>
        <w:t>passportsAtDesk</w:t>
      </w:r>
      <w:proofErr w:type="spellEnd"/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{</w:t>
      </w:r>
      <w:proofErr w:type="spellStart"/>
      <w:r>
        <w:t>passportOf</w:t>
      </w:r>
      <w:proofErr w:type="spellEnd"/>
      <w:r>
        <w:t xml:space="preserve"> (p)} </w:t>
      </w:r>
      <w:r>
        <w:rPr>
          <w:rFonts w:ascii="Cambria Math" w:hAnsi="Cambria Math" w:cs="Cambria Math"/>
        </w:rPr>
        <w:t>∧</w:t>
      </w:r>
    </w:p>
    <w:p w:rsidR="00A32713" w:rsidRDefault="00A32713" w:rsidP="00A32713">
      <w:pPr>
        <w:pStyle w:val="NoSpacing"/>
      </w:pPr>
      <w:proofErr w:type="spellStart"/>
      <w:proofErr w:type="gramStart"/>
      <w:r>
        <w:t>inBuilding</w:t>
      </w:r>
      <w:proofErr w:type="spellEnd"/>
      <w:r>
        <w:t>(</w:t>
      </w:r>
      <w:proofErr w:type="gramEnd"/>
      <w:r>
        <w:t xml:space="preserve">p)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cs="Times New Roman"/>
        </w:rPr>
        <w:t>¬</w:t>
      </w:r>
      <w:proofErr w:type="spellStart"/>
      <w:r>
        <w:t>carriesPassport</w:t>
      </w:r>
      <w:proofErr w:type="spellEnd"/>
      <w:r>
        <w:t>(p)</w:t>
      </w:r>
    </w:p>
    <w:p w:rsidR="00A32713" w:rsidRDefault="00A32713" w:rsidP="00A32713">
      <w:pPr>
        <w:pStyle w:val="NoSpacing"/>
      </w:pPr>
    </w:p>
    <w:p w:rsidR="00A32713" w:rsidRDefault="00A32713" w:rsidP="00A32713">
      <w:pPr>
        <w:pStyle w:val="NoSpacing"/>
      </w:pPr>
      <w:r>
        <w:rPr>
          <w:i/>
        </w:rPr>
        <w:t xml:space="preserve">If you </w:t>
      </w:r>
      <w:r>
        <w:t xml:space="preserve">(p) </w:t>
      </w:r>
      <w:r>
        <w:rPr>
          <w:i/>
        </w:rPr>
        <w:t xml:space="preserve">have authorization and a passport and you’re not in the building, then </w:t>
      </w:r>
      <w:proofErr w:type="spellStart"/>
      <w:r>
        <w:rPr>
          <w:i/>
        </w:rPr>
        <w:t>peopleInBuilding</w:t>
      </w:r>
      <w:proofErr w:type="spellEnd"/>
      <w:r>
        <w:rPr>
          <w:i/>
        </w:rPr>
        <w:t xml:space="preserve"> becomes </w:t>
      </w:r>
      <w:proofErr w:type="spellStart"/>
      <w:r>
        <w:rPr>
          <w:i/>
        </w:rPr>
        <w:t>peopleInBuilding</w:t>
      </w:r>
      <w:proofErr w:type="spellEnd"/>
      <w:r>
        <w:rPr>
          <w:i/>
        </w:rPr>
        <w:t xml:space="preserve"> + you. Also, your passport is added to the list of </w:t>
      </w:r>
      <w:r>
        <w:rPr>
          <w:i/>
        </w:rPr>
        <w:lastRenderedPageBreak/>
        <w:t>passports on the desk. Also, you enter the building and you’re no longer carrying your passport because you handed it into the front desk.</w:t>
      </w:r>
    </w:p>
    <w:p w:rsidR="00A732CD" w:rsidRDefault="0041413D" w:rsidP="0041413D">
      <w:pPr>
        <w:pStyle w:val="Heading1"/>
      </w:pPr>
      <w:bookmarkStart w:id="24" w:name="_Toc405934748"/>
      <w:r>
        <w:t>Lecture 18</w:t>
      </w:r>
      <w:bookmarkEnd w:id="24"/>
    </w:p>
    <w:p w:rsidR="002D0970" w:rsidRDefault="002D0970" w:rsidP="00957704">
      <w:pPr>
        <w:pStyle w:val="NoSpacing"/>
      </w:pPr>
      <w:r>
        <w:rPr>
          <w:b/>
        </w:rPr>
        <w:t>Temporal Logic</w:t>
      </w:r>
      <w:r>
        <w:t>:</w:t>
      </w:r>
      <w:r w:rsidR="00957704">
        <w:t xml:space="preserve"> specifying and verifying properties of time-based systems</w:t>
      </w:r>
    </w:p>
    <w:p w:rsidR="00957704" w:rsidRDefault="00957704" w:rsidP="00957704">
      <w:pPr>
        <w:pStyle w:val="NoSpacing"/>
      </w:pPr>
    </w:p>
    <w:p w:rsidR="0041413D" w:rsidRDefault="0041413D" w:rsidP="00DA3108">
      <w:pPr>
        <w:pStyle w:val="NoSpacing"/>
      </w:pPr>
      <w:r>
        <w:rPr>
          <w:b/>
        </w:rPr>
        <w:t>Linear Temporal Logic</w:t>
      </w:r>
      <w:r>
        <w:t xml:space="preserve">: </w:t>
      </w:r>
      <w:r w:rsidR="00DA3108">
        <w:t>an infinite sequence of states where each point in time has a unique successor</w:t>
      </w:r>
    </w:p>
    <w:p w:rsidR="00CB03BA" w:rsidRDefault="00CB03BA" w:rsidP="00DA3108">
      <w:pPr>
        <w:pStyle w:val="NoSpacing"/>
      </w:pPr>
    </w:p>
    <w:p w:rsidR="00CB03BA" w:rsidRDefault="00CB03BA" w:rsidP="00CB03BA">
      <w:pPr>
        <w:pStyle w:val="NoSpacing"/>
      </w:pPr>
      <w:r>
        <w:rPr>
          <w:b/>
        </w:rPr>
        <w:t xml:space="preserve">Linear temporal </w:t>
      </w:r>
      <w:r w:rsidRPr="00CB03BA">
        <w:rPr>
          <w:b/>
        </w:rPr>
        <w:t>property</w:t>
      </w:r>
      <w:r>
        <w:t>: a temporal logic formula that describes a set of infinite sequences for which it is true</w:t>
      </w:r>
    </w:p>
    <w:p w:rsidR="00D83849" w:rsidRDefault="00D83849" w:rsidP="00DA31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3646"/>
      </w:tblGrid>
      <w:tr w:rsidR="00713A46" w:rsidTr="003F3E94">
        <w:tc>
          <w:tcPr>
            <w:tcW w:w="3506" w:type="dxa"/>
          </w:tcPr>
          <w:p w:rsidR="00713A46" w:rsidRDefault="00713A46" w:rsidP="003F3E94">
            <w:pPr>
              <w:pStyle w:val="NoSpacing"/>
            </w:pPr>
            <w:r>
              <w:t>Future</w:t>
            </w:r>
            <w:r w:rsidR="003F3E94">
              <w:t>: the event occurs…</w:t>
            </w:r>
          </w:p>
        </w:tc>
        <w:tc>
          <w:tcPr>
            <w:tcW w:w="3646" w:type="dxa"/>
          </w:tcPr>
          <w:p w:rsidR="00713A46" w:rsidRDefault="00713A46" w:rsidP="00DA3108">
            <w:pPr>
              <w:pStyle w:val="NoSpacing"/>
            </w:pPr>
            <w:r>
              <w:t>Past</w:t>
            </w:r>
            <w:r w:rsidR="003F3E94">
              <w:t>: the event occurred…</w:t>
            </w:r>
          </w:p>
        </w:tc>
      </w:tr>
      <w:tr w:rsidR="00713A46" w:rsidTr="003F3E94">
        <w:tc>
          <w:tcPr>
            <w:tcW w:w="3506" w:type="dxa"/>
          </w:tcPr>
          <w:p w:rsidR="00713A46" w:rsidRDefault="00713A46" w:rsidP="00713A46">
            <w:pPr>
              <w:pStyle w:val="NoSpacing"/>
            </w:pPr>
            <w:r w:rsidRPr="00D83849">
              <w:t>◊</w:t>
            </w:r>
            <w:r>
              <w:t xml:space="preserve"> (</w:t>
            </w:r>
            <w:r w:rsidRPr="00ED55C0">
              <w:rPr>
                <w:b/>
              </w:rPr>
              <w:t>F</w:t>
            </w:r>
            <w:r>
              <w:t xml:space="preserve">) : </w:t>
            </w:r>
            <w:r w:rsidRPr="003F3E94">
              <w:rPr>
                <w:u w:val="single"/>
              </w:rPr>
              <w:t>some</w:t>
            </w:r>
            <w:r w:rsidR="003F3E94">
              <w:rPr>
                <w:u w:val="single"/>
              </w:rPr>
              <w:t xml:space="preserve"> </w:t>
            </w:r>
            <w:r w:rsidRPr="003F3E94">
              <w:rPr>
                <w:u w:val="single"/>
              </w:rPr>
              <w:t>time</w:t>
            </w:r>
            <w:r w:rsidR="00643B1D" w:rsidRPr="003F3E94">
              <w:rPr>
                <w:u w:val="single"/>
              </w:rPr>
              <w:t>s</w:t>
            </w:r>
            <w:r>
              <w:t xml:space="preserve"> in the </w:t>
            </w:r>
            <w:r w:rsidRPr="00ED55C0">
              <w:rPr>
                <w:b/>
                <w:i/>
              </w:rPr>
              <w:t>F</w:t>
            </w:r>
            <w:r w:rsidRPr="00713A46">
              <w:rPr>
                <w:i/>
              </w:rPr>
              <w:t>uture</w:t>
            </w:r>
          </w:p>
          <w:p w:rsidR="00713A46" w:rsidRPr="00CA1CB8" w:rsidRDefault="00713A46" w:rsidP="00713A46">
            <w:pPr>
              <w:pStyle w:val="NoSpacing"/>
            </w:pPr>
            <w:r w:rsidRPr="00D83849">
              <w:t>□</w:t>
            </w:r>
            <w:r>
              <w:t xml:space="preserve"> (</w:t>
            </w:r>
            <w:r w:rsidRPr="00ED55C0">
              <w:rPr>
                <w:b/>
              </w:rPr>
              <w:t>G</w:t>
            </w:r>
            <w:r>
              <w:t xml:space="preserve">): </w:t>
            </w:r>
            <w:r w:rsidRPr="003F3E94">
              <w:rPr>
                <w:u w:val="single"/>
              </w:rPr>
              <w:t>always</w:t>
            </w:r>
            <w:r>
              <w:t xml:space="preserve"> in the </w:t>
            </w:r>
            <w:r w:rsidRPr="00713A46">
              <w:rPr>
                <w:i/>
              </w:rPr>
              <w:t>future</w:t>
            </w:r>
            <w:r w:rsidR="00CA1CB8">
              <w:t xml:space="preserve">; </w:t>
            </w:r>
            <w:r w:rsidR="00CA1CB8" w:rsidRPr="00ED55C0">
              <w:rPr>
                <w:b/>
              </w:rPr>
              <w:t>G</w:t>
            </w:r>
            <w:r w:rsidR="00CA1CB8">
              <w:t>lobally</w:t>
            </w:r>
          </w:p>
          <w:p w:rsidR="00713A46" w:rsidRDefault="00713A46" w:rsidP="00DA3108">
            <w:pPr>
              <w:pStyle w:val="NoSpacing"/>
            </w:pPr>
            <w:r w:rsidRPr="00383618">
              <w:t>○</w:t>
            </w:r>
            <w:r>
              <w:t xml:space="preserve"> (</w:t>
            </w:r>
            <w:r w:rsidRPr="00B0313D">
              <w:rPr>
                <w:b/>
              </w:rPr>
              <w:t>X</w:t>
            </w:r>
            <w:r>
              <w:t xml:space="preserve">): to be held at the </w:t>
            </w:r>
            <w:proofErr w:type="spellStart"/>
            <w:r>
              <w:t>ne</w:t>
            </w:r>
            <w:r w:rsidRPr="00B0313D">
              <w:rPr>
                <w:b/>
              </w:rPr>
              <w:t>X</w:t>
            </w:r>
            <w:r>
              <w:t>t</w:t>
            </w:r>
            <w:proofErr w:type="spellEnd"/>
            <w:r>
              <w:t xml:space="preserve"> state</w:t>
            </w:r>
          </w:p>
          <w:p w:rsidR="00713A46" w:rsidRPr="00713A46" w:rsidRDefault="00713A46" w:rsidP="00DA3108">
            <w:pPr>
              <w:pStyle w:val="NoSpacing"/>
            </w:pPr>
            <w:r>
              <w:rPr>
                <w:b/>
              </w:rPr>
              <w:t xml:space="preserve">W     </w:t>
            </w:r>
            <w:r>
              <w:t xml:space="preserve">: always in the </w:t>
            </w:r>
            <w:r>
              <w:rPr>
                <w:i/>
              </w:rPr>
              <w:t>future</w:t>
            </w:r>
            <w:r>
              <w:t xml:space="preserve"> </w:t>
            </w:r>
            <w:r w:rsidRPr="003F3E94">
              <w:rPr>
                <w:u w:val="single"/>
              </w:rPr>
              <w:t>unless</w:t>
            </w:r>
          </w:p>
          <w:p w:rsidR="00713A46" w:rsidRPr="00713A46" w:rsidRDefault="00713A46" w:rsidP="00DA3108">
            <w:pPr>
              <w:pStyle w:val="NoSpacing"/>
            </w:pPr>
            <w:r>
              <w:rPr>
                <w:b/>
              </w:rPr>
              <w:t>U</w:t>
            </w:r>
            <w:r>
              <w:t xml:space="preserve">      : always in the </w:t>
            </w:r>
            <w:r>
              <w:rPr>
                <w:i/>
              </w:rPr>
              <w:t>future</w:t>
            </w:r>
            <w:r>
              <w:t xml:space="preserve"> </w:t>
            </w:r>
            <w:r w:rsidRPr="003F3E94">
              <w:rPr>
                <w:u w:val="single"/>
              </w:rPr>
              <w:t>until</w:t>
            </w:r>
          </w:p>
        </w:tc>
        <w:tc>
          <w:tcPr>
            <w:tcW w:w="3646" w:type="dxa"/>
          </w:tcPr>
          <w:p w:rsidR="001D78E3" w:rsidRDefault="001D78E3" w:rsidP="00DA3108">
            <w:pPr>
              <w:pStyle w:val="NoSpacing"/>
            </w:pPr>
            <w:r w:rsidRPr="001D78E3">
              <w:t>♦</w:t>
            </w:r>
            <w:r>
              <w:t xml:space="preserve"> : </w:t>
            </w:r>
            <w:r w:rsidR="003F3E94">
              <w:t xml:space="preserve">  </w:t>
            </w:r>
            <w:r w:rsidRPr="003F3E94">
              <w:rPr>
                <w:u w:val="single"/>
              </w:rPr>
              <w:t>some</w:t>
            </w:r>
            <w:r w:rsidR="003F3E94" w:rsidRPr="003F3E94">
              <w:rPr>
                <w:u w:val="single"/>
              </w:rPr>
              <w:t xml:space="preserve"> </w:t>
            </w:r>
            <w:r w:rsidRPr="003F3E94">
              <w:rPr>
                <w:u w:val="single"/>
              </w:rPr>
              <w:t>time</w:t>
            </w:r>
            <w:r w:rsidR="00643B1D" w:rsidRPr="003F3E94">
              <w:rPr>
                <w:u w:val="single"/>
              </w:rPr>
              <w:t>s</w:t>
            </w:r>
            <w:r>
              <w:t xml:space="preserve"> in the </w:t>
            </w:r>
            <w:r>
              <w:rPr>
                <w:i/>
              </w:rPr>
              <w:t>past</w:t>
            </w:r>
          </w:p>
          <w:p w:rsidR="00713A46" w:rsidRPr="00CA1CB8" w:rsidRDefault="00713A46" w:rsidP="00DA3108">
            <w:pPr>
              <w:pStyle w:val="NoSpacing"/>
            </w:pPr>
            <w:r w:rsidRPr="00D83849">
              <w:t>□</w:t>
            </w:r>
            <w:r>
              <w:rPr>
                <w:vertAlign w:val="superscript"/>
              </w:rPr>
              <w:t>−1</w:t>
            </w:r>
            <w:r w:rsidR="004C188A">
              <w:t>:</w:t>
            </w:r>
            <w:r w:rsidR="003F3E94">
              <w:t xml:space="preserve"> </w:t>
            </w:r>
            <w:r w:rsidR="004C188A" w:rsidRPr="003F3E94">
              <w:rPr>
                <w:u w:val="single"/>
              </w:rPr>
              <w:t>always</w:t>
            </w:r>
            <w:r w:rsidR="004C188A">
              <w:t xml:space="preserve"> </w:t>
            </w:r>
            <w:r w:rsidR="00702649">
              <w:t xml:space="preserve">in the </w:t>
            </w:r>
            <w:r w:rsidR="00702649">
              <w:rPr>
                <w:i/>
              </w:rPr>
              <w:t>past</w:t>
            </w:r>
          </w:p>
          <w:p w:rsidR="001D78E3" w:rsidRDefault="001D78E3" w:rsidP="00DA3108">
            <w:pPr>
              <w:pStyle w:val="NoSpacing"/>
            </w:pPr>
          </w:p>
          <w:p w:rsidR="001D4122" w:rsidRDefault="001D4122" w:rsidP="00DA3108">
            <w:pPr>
              <w:pStyle w:val="NoSpacing"/>
            </w:pPr>
          </w:p>
          <w:p w:rsidR="00713A46" w:rsidRDefault="00713A46" w:rsidP="00DA3108">
            <w:pPr>
              <w:pStyle w:val="NoSpacing"/>
            </w:pPr>
            <w:r>
              <w:rPr>
                <w:b/>
              </w:rPr>
              <w:t>S</w:t>
            </w:r>
            <w:r>
              <w:t xml:space="preserve">: always in the </w:t>
            </w:r>
            <w:r>
              <w:rPr>
                <w:i/>
              </w:rPr>
              <w:t>past</w:t>
            </w:r>
            <w:r>
              <w:t xml:space="preserve"> </w:t>
            </w:r>
            <w:r w:rsidR="00A44C52">
              <w:rPr>
                <w:b/>
                <w:u w:val="single"/>
              </w:rPr>
              <w:t>S</w:t>
            </w:r>
            <w:r w:rsidRPr="003F3E94">
              <w:rPr>
                <w:u w:val="single"/>
              </w:rPr>
              <w:t>ince</w:t>
            </w:r>
          </w:p>
          <w:p w:rsidR="00713A46" w:rsidRPr="00713A46" w:rsidRDefault="00713A46" w:rsidP="00DA3108">
            <w:pPr>
              <w:pStyle w:val="NoSpacing"/>
            </w:pPr>
            <w:r>
              <w:rPr>
                <w:b/>
              </w:rPr>
              <w:t>B</w:t>
            </w:r>
            <w:r>
              <w:t xml:space="preserve">: always in the </w:t>
            </w:r>
            <w:r>
              <w:rPr>
                <w:i/>
              </w:rPr>
              <w:t>past</w:t>
            </w:r>
            <w:r>
              <w:t xml:space="preserve"> </w:t>
            </w:r>
            <w:r w:rsidR="00A44C52">
              <w:rPr>
                <w:b/>
                <w:u w:val="single"/>
              </w:rPr>
              <w:t>B</w:t>
            </w:r>
            <w:r w:rsidRPr="003F3E94">
              <w:rPr>
                <w:u w:val="single"/>
              </w:rPr>
              <w:t>ack to</w:t>
            </w:r>
          </w:p>
        </w:tc>
      </w:tr>
    </w:tbl>
    <w:p w:rsidR="00713A46" w:rsidRDefault="001D78E3" w:rsidP="00DA3108">
      <w:pPr>
        <w:pStyle w:val="NoSpacing"/>
      </w:pPr>
      <w:r>
        <w:t>Note: future symbols can be mirrored as past by using the inverse sign or filling them in</w:t>
      </w:r>
    </w:p>
    <w:p w:rsidR="005E5799" w:rsidRDefault="005E5799" w:rsidP="00DA3108">
      <w:pPr>
        <w:pStyle w:val="NoSpacing"/>
      </w:pPr>
    </w:p>
    <w:p w:rsidR="005E5799" w:rsidRDefault="005E5799" w:rsidP="00DA3108">
      <w:pPr>
        <w:pStyle w:val="NoSpacing"/>
      </w:pPr>
      <w:proofErr w:type="spellStart"/>
      <w:r>
        <w:t>Whitebox</w:t>
      </w:r>
      <w:proofErr w:type="spellEnd"/>
      <w:r>
        <w:t xml:space="preserve"> testing: Inspection</w:t>
      </w:r>
    </w:p>
    <w:p w:rsidR="00D83849" w:rsidRDefault="008D254A" w:rsidP="008D254A">
      <w:pPr>
        <w:pStyle w:val="Heading2"/>
      </w:pPr>
      <w:bookmarkStart w:id="25" w:name="_Toc405934749"/>
      <w:r>
        <w:t>Review Process</w:t>
      </w:r>
      <w:bookmarkEnd w:id="25"/>
    </w:p>
    <w:p w:rsidR="0069434B" w:rsidRDefault="0069434B" w:rsidP="0069434B">
      <w:pPr>
        <w:pStyle w:val="NoSpacing"/>
      </w:pPr>
      <w:proofErr w:type="spellStart"/>
      <w:r>
        <w:t>Blackbox</w:t>
      </w:r>
      <w:proofErr w:type="spellEnd"/>
      <w:r>
        <w:t xml:space="preserve"> testing of system</w:t>
      </w:r>
    </w:p>
    <w:p w:rsidR="008D254A" w:rsidRDefault="008D254A" w:rsidP="008D254A">
      <w:pPr>
        <w:pStyle w:val="NoSpacing"/>
        <w:numPr>
          <w:ilvl w:val="0"/>
          <w:numId w:val="18"/>
        </w:numPr>
      </w:pPr>
      <w:r>
        <w:t>Free mode: no directive on where to find what</w:t>
      </w:r>
    </w:p>
    <w:p w:rsidR="008D254A" w:rsidRDefault="008D254A" w:rsidP="008D254A">
      <w:pPr>
        <w:pStyle w:val="NoSpacing"/>
        <w:numPr>
          <w:ilvl w:val="0"/>
          <w:numId w:val="18"/>
        </w:numPr>
      </w:pPr>
      <w:r>
        <w:t>Checklist-based: specific issues, defect types, RD parts</w:t>
      </w:r>
    </w:p>
    <w:p w:rsidR="005E5799" w:rsidRDefault="008D254A" w:rsidP="005E5799">
      <w:pPr>
        <w:pStyle w:val="NoSpacing"/>
        <w:numPr>
          <w:ilvl w:val="0"/>
          <w:numId w:val="18"/>
        </w:numPr>
      </w:pPr>
      <w:r>
        <w:t xml:space="preserve">Process-based: </w:t>
      </w:r>
      <w:r w:rsidR="00435F06">
        <w:t>specific role for each reviewer,</w:t>
      </w:r>
      <w:r>
        <w:t xml:space="preserve"> specific procedure, defect type, focus, analysis technique</w:t>
      </w:r>
    </w:p>
    <w:p w:rsidR="00716261" w:rsidRDefault="00716261" w:rsidP="00716261">
      <w:pPr>
        <w:pStyle w:val="NoSpacing"/>
      </w:pPr>
    </w:p>
    <w:p w:rsidR="005220A4" w:rsidRPr="005220A4" w:rsidRDefault="00716261" w:rsidP="00716261">
      <w:pPr>
        <w:pStyle w:val="NoSpacing"/>
      </w:pPr>
      <w:r>
        <w:rPr>
          <w:b/>
        </w:rPr>
        <w:t>Revision</w:t>
      </w:r>
      <w:r w:rsidR="005220A4">
        <w:t>: updates of certain components and removing obsolete parts</w:t>
      </w:r>
    </w:p>
    <w:p w:rsidR="00716261" w:rsidRPr="005220A4" w:rsidRDefault="00716261" w:rsidP="00716261">
      <w:pPr>
        <w:pStyle w:val="NoSpacing"/>
      </w:pPr>
      <w:r>
        <w:rPr>
          <w:b/>
        </w:rPr>
        <w:t>Variant</w:t>
      </w:r>
      <w:r w:rsidR="005220A4">
        <w:t>: different versions for different purposes</w:t>
      </w:r>
    </w:p>
    <w:p w:rsidR="00716261" w:rsidRDefault="00716261" w:rsidP="00716261">
      <w:pPr>
        <w:pStyle w:val="NoSpacing"/>
      </w:pPr>
    </w:p>
    <w:p w:rsidR="00303126" w:rsidRDefault="00303126" w:rsidP="00716261">
      <w:pPr>
        <w:pStyle w:val="NoSpacing"/>
      </w:pPr>
      <w:proofErr w:type="gramStart"/>
      <w:r>
        <w:rPr>
          <w:i/>
        </w:rPr>
        <w:t>affects</w:t>
      </w:r>
      <w:proofErr w:type="gramEnd"/>
      <w:r>
        <w:t xml:space="preserve">: </w:t>
      </w:r>
    </w:p>
    <w:p w:rsidR="00A3288E" w:rsidRDefault="00CA4FC0" w:rsidP="00716261">
      <w:pPr>
        <w:pStyle w:val="NoSpacing"/>
      </w:pPr>
      <w:proofErr w:type="gramStart"/>
      <w:r>
        <w:rPr>
          <w:i/>
        </w:rPr>
        <w:t>depends</w:t>
      </w:r>
      <w:proofErr w:type="gramEnd"/>
      <w:r>
        <w:rPr>
          <w:i/>
        </w:rPr>
        <w:t xml:space="preserve"> On</w:t>
      </w:r>
      <w:r>
        <w:t xml:space="preserve">: </w:t>
      </w:r>
    </w:p>
    <w:p w:rsidR="00A3288E" w:rsidRDefault="00A3288E" w:rsidP="00A3288E">
      <w:pPr>
        <w:pStyle w:val="Heading2"/>
      </w:pPr>
      <w:bookmarkStart w:id="26" w:name="_Toc405934750"/>
      <w:r>
        <w:t>SCR Tables</w:t>
      </w:r>
      <w:bookmarkEnd w:id="26"/>
    </w:p>
    <w:p w:rsidR="00A3288E" w:rsidRDefault="00AB6E9D" w:rsidP="00A3288E">
      <w:pPr>
        <w:pStyle w:val="NoSpacing"/>
      </w:pPr>
      <w:r>
        <w:t xml:space="preserve">Each table outlines how one part of a system is set </w:t>
      </w:r>
      <w:r w:rsidR="0029149D">
        <w:t>across</w:t>
      </w:r>
      <w:r>
        <w:t xml:space="preserve"> all modes</w:t>
      </w:r>
      <w:r w:rsidR="004B6F8A">
        <w:t>.</w:t>
      </w:r>
    </w:p>
    <w:p w:rsidR="00C85E48" w:rsidRDefault="00C85E48" w:rsidP="00C85E48">
      <w:pPr>
        <w:pStyle w:val="Heading1"/>
      </w:pPr>
      <w:bookmarkStart w:id="27" w:name="_Toc405934751"/>
      <w:r>
        <w:t>Lecture 19</w:t>
      </w:r>
      <w:bookmarkEnd w:id="27"/>
    </w:p>
    <w:p w:rsidR="00C85E48" w:rsidRDefault="00C85E48" w:rsidP="00C85E48">
      <w:pPr>
        <w:pStyle w:val="NoSpacing"/>
      </w:pPr>
      <w:proofErr w:type="spellStart"/>
      <w:proofErr w:type="gramStart"/>
      <w:r>
        <w:t>lala</w:t>
      </w:r>
      <w:proofErr w:type="spellEnd"/>
      <w:proofErr w:type="gramEnd"/>
    </w:p>
    <w:p w:rsidR="00C85E48" w:rsidRDefault="00C85E48" w:rsidP="00C85E48">
      <w:pPr>
        <w:pStyle w:val="Heading1"/>
      </w:pPr>
      <w:bookmarkStart w:id="28" w:name="_Toc405934752"/>
      <w:r>
        <w:lastRenderedPageBreak/>
        <w:t>Lecture 20</w:t>
      </w:r>
      <w:bookmarkEnd w:id="28"/>
    </w:p>
    <w:p w:rsidR="00C85E48" w:rsidRDefault="00C85E48" w:rsidP="00C85E48">
      <w:pPr>
        <w:pStyle w:val="NoSpacing"/>
      </w:pPr>
      <w:r>
        <w:rPr>
          <w:b/>
        </w:rPr>
        <w:t>Stability</w:t>
      </w:r>
      <w:r>
        <w:t xml:space="preserve">: the probability of a </w:t>
      </w:r>
      <w:r w:rsidR="00EF4AD4">
        <w:t>feature to not change</w:t>
      </w:r>
    </w:p>
    <w:p w:rsidR="001D73D0" w:rsidRDefault="001D73D0" w:rsidP="001D73D0">
      <w:pPr>
        <w:pStyle w:val="Heading2"/>
      </w:pPr>
      <w:bookmarkStart w:id="29" w:name="_Toc405934753"/>
      <w:r>
        <w:t>Traceability Matrices</w:t>
      </w:r>
      <w:bookmarkEnd w:id="29"/>
    </w:p>
    <w:p w:rsidR="001D73D0" w:rsidRDefault="002B1309" w:rsidP="001D73D0">
      <w:pPr>
        <w:pStyle w:val="NoSpacing"/>
      </w:pPr>
      <w:r>
        <w:t>Types:</w:t>
      </w:r>
    </w:p>
    <w:p w:rsidR="002B1309" w:rsidRDefault="002B1309" w:rsidP="002B1309">
      <w:pPr>
        <w:pStyle w:val="NoSpacing"/>
        <w:numPr>
          <w:ilvl w:val="0"/>
          <w:numId w:val="22"/>
        </w:numPr>
      </w:pPr>
      <w:r>
        <w:t>Between Requirements</w:t>
      </w:r>
    </w:p>
    <w:p w:rsidR="002B1309" w:rsidRDefault="002B1309" w:rsidP="002B1309">
      <w:pPr>
        <w:pStyle w:val="NoSpacing"/>
        <w:numPr>
          <w:ilvl w:val="1"/>
          <w:numId w:val="22"/>
        </w:numPr>
      </w:pPr>
      <w:r>
        <w:t>One axis is functional requirements</w:t>
      </w:r>
    </w:p>
    <w:p w:rsidR="002B1309" w:rsidRDefault="002B1309" w:rsidP="002B1309">
      <w:pPr>
        <w:pStyle w:val="NoSpacing"/>
        <w:numPr>
          <w:ilvl w:val="1"/>
          <w:numId w:val="22"/>
        </w:numPr>
      </w:pPr>
      <w:r>
        <w:t>Other axis is non-functional requirements</w:t>
      </w:r>
    </w:p>
    <w:p w:rsidR="002B1309" w:rsidRPr="00F82112" w:rsidRDefault="002B1309" w:rsidP="002B1309">
      <w:pPr>
        <w:pStyle w:val="NoSpacing"/>
        <w:numPr>
          <w:ilvl w:val="1"/>
          <w:numId w:val="22"/>
        </w:numPr>
        <w:rPr>
          <w:i/>
        </w:rPr>
      </w:pPr>
      <w:r w:rsidRPr="00F82112">
        <w:rPr>
          <w:i/>
        </w:rPr>
        <w:t>Which non-functional requirements satisfy the functional requirements</w:t>
      </w:r>
      <w:r w:rsidR="00F82112" w:rsidRPr="00F82112">
        <w:rPr>
          <w:i/>
        </w:rPr>
        <w:t>?</w:t>
      </w:r>
    </w:p>
    <w:p w:rsidR="002B1309" w:rsidRDefault="002B1309" w:rsidP="002B1309">
      <w:pPr>
        <w:pStyle w:val="NoSpacing"/>
        <w:numPr>
          <w:ilvl w:val="0"/>
          <w:numId w:val="22"/>
        </w:numPr>
      </w:pPr>
      <w:r>
        <w:t xml:space="preserve">Requirements and </w:t>
      </w:r>
      <w:r w:rsidRPr="00431FAD">
        <w:rPr>
          <w:i/>
        </w:rPr>
        <w:t>test cases</w:t>
      </w:r>
    </w:p>
    <w:p w:rsidR="002B1309" w:rsidRPr="002B1309" w:rsidRDefault="002B1309" w:rsidP="002B1309">
      <w:pPr>
        <w:pStyle w:val="NoSpacing"/>
        <w:numPr>
          <w:ilvl w:val="1"/>
          <w:numId w:val="22"/>
        </w:numPr>
      </w:pPr>
      <w:r>
        <w:rPr>
          <w:b/>
        </w:rPr>
        <w:t>Test case</w:t>
      </w:r>
      <w:r>
        <w:t xml:space="preserve">: an example of </w:t>
      </w:r>
      <w:r w:rsidR="00F82112">
        <w:t>how someone should use</w:t>
      </w:r>
      <w:r w:rsidR="00431FAD">
        <w:t xml:space="preserve"> the system</w:t>
      </w:r>
      <w:r w:rsidR="00F82112">
        <w:t xml:space="preserve"> </w:t>
      </w:r>
    </w:p>
    <w:p w:rsidR="002B1309" w:rsidRDefault="002B1309" w:rsidP="002B1309">
      <w:pPr>
        <w:pStyle w:val="NoSpacing"/>
        <w:numPr>
          <w:ilvl w:val="1"/>
          <w:numId w:val="22"/>
        </w:numPr>
      </w:pPr>
      <w:r>
        <w:t>One axis is functional requirements</w:t>
      </w:r>
    </w:p>
    <w:p w:rsidR="002B1309" w:rsidRDefault="002B1309" w:rsidP="002B1309">
      <w:pPr>
        <w:pStyle w:val="NoSpacing"/>
        <w:numPr>
          <w:ilvl w:val="1"/>
          <w:numId w:val="22"/>
        </w:numPr>
      </w:pPr>
      <w:r>
        <w:t>Other axis is</w:t>
      </w:r>
      <w:r w:rsidRPr="002B1309">
        <w:t xml:space="preserve"> test case</w:t>
      </w:r>
      <w:r>
        <w:t>s</w:t>
      </w:r>
    </w:p>
    <w:p w:rsidR="00F82112" w:rsidRPr="001D73D0" w:rsidRDefault="00F82112" w:rsidP="002B1309">
      <w:pPr>
        <w:pStyle w:val="NoSpacing"/>
        <w:numPr>
          <w:ilvl w:val="1"/>
          <w:numId w:val="22"/>
        </w:numPr>
      </w:pPr>
      <w:r>
        <w:rPr>
          <w:i/>
        </w:rPr>
        <w:t>Are the functional requirements useful?</w:t>
      </w:r>
    </w:p>
    <w:p w:rsidR="00C44CD0" w:rsidRDefault="00C44CD0" w:rsidP="00C44CD0">
      <w:pPr>
        <w:pStyle w:val="Heading1"/>
      </w:pPr>
      <w:bookmarkStart w:id="30" w:name="_Toc405934754"/>
      <w:r>
        <w:t>Lecture 24</w:t>
      </w:r>
      <w:bookmarkEnd w:id="30"/>
    </w:p>
    <w:p w:rsidR="00F72678" w:rsidRDefault="00F72678" w:rsidP="00C44CD0">
      <w:pPr>
        <w:pStyle w:val="NoSpacing"/>
      </w:pPr>
      <w:r>
        <w:t>C</w:t>
      </w:r>
      <w:r w:rsidRPr="00F72678">
        <w:t>onfidentiality</w:t>
      </w:r>
      <w:r>
        <w:t xml:space="preserve">: </w:t>
      </w:r>
      <w:r w:rsidR="00C9030D" w:rsidRPr="00C9030D">
        <w:t>prevents the unauthorized disclosure of information</w:t>
      </w:r>
    </w:p>
    <w:p w:rsidR="00F72678" w:rsidRDefault="00F72678" w:rsidP="00C44CD0">
      <w:pPr>
        <w:pStyle w:val="NoSpacing"/>
      </w:pPr>
      <w:r>
        <w:t>I</w:t>
      </w:r>
      <w:r w:rsidRPr="00F72678">
        <w:t>ntegrity</w:t>
      </w:r>
      <w:r>
        <w:t xml:space="preserve">: </w:t>
      </w:r>
      <w:r w:rsidR="00C9030D">
        <w:t>u</w:t>
      </w:r>
      <w:r w:rsidR="00C9030D" w:rsidRPr="00C9030D">
        <w:t>nauthorized alternation of information</w:t>
      </w:r>
    </w:p>
    <w:p w:rsidR="00C44CD0" w:rsidRDefault="00F72678" w:rsidP="00C44CD0">
      <w:pPr>
        <w:pStyle w:val="NoSpacing"/>
      </w:pPr>
      <w:r>
        <w:t>A</w:t>
      </w:r>
      <w:r w:rsidRPr="00F72678">
        <w:t>vailability</w:t>
      </w:r>
      <w:r>
        <w:t xml:space="preserve">: </w:t>
      </w:r>
    </w:p>
    <w:p w:rsidR="00F72678" w:rsidRDefault="00F72678" w:rsidP="00C44CD0">
      <w:pPr>
        <w:pStyle w:val="NoSpacing"/>
      </w:pPr>
    </w:p>
    <w:p w:rsidR="00C9030D" w:rsidRDefault="00F72678" w:rsidP="00C44CD0">
      <w:pPr>
        <w:pStyle w:val="NoSpacing"/>
      </w:pPr>
      <w:proofErr w:type="gramStart"/>
      <w:r w:rsidRPr="00F72678">
        <w:t>disclosure</w:t>
      </w:r>
      <w:proofErr w:type="gramEnd"/>
      <w:r w:rsidR="00C9030D">
        <w:t xml:space="preserve">: </w:t>
      </w:r>
      <w:r w:rsidR="00EA424E">
        <w:t>u</w:t>
      </w:r>
      <w:r w:rsidR="009C3F6A" w:rsidRPr="009C3F6A">
        <w:t>nauthorized access to information</w:t>
      </w:r>
    </w:p>
    <w:p w:rsidR="00C9030D" w:rsidRDefault="00F72678" w:rsidP="00C44CD0">
      <w:pPr>
        <w:pStyle w:val="NoSpacing"/>
      </w:pPr>
      <w:proofErr w:type="gramStart"/>
      <w:r w:rsidRPr="00F72678">
        <w:t>disruption</w:t>
      </w:r>
      <w:proofErr w:type="gramEnd"/>
      <w:r w:rsidR="00C9030D">
        <w:t xml:space="preserve">: </w:t>
      </w:r>
      <w:r w:rsidR="009C3F6A">
        <w:t>i</w:t>
      </w:r>
      <w:r w:rsidR="009C3F6A" w:rsidRPr="009C3F6A">
        <w:t>nterruption or prevention of correct operation</w:t>
      </w:r>
    </w:p>
    <w:p w:rsidR="00C9030D" w:rsidRDefault="00F72678" w:rsidP="00C44CD0">
      <w:pPr>
        <w:pStyle w:val="NoSpacing"/>
      </w:pPr>
      <w:proofErr w:type="gramStart"/>
      <w:r w:rsidRPr="00F72678">
        <w:t>deception</w:t>
      </w:r>
      <w:proofErr w:type="gramEnd"/>
      <w:r w:rsidR="00C9030D">
        <w:t xml:space="preserve">: </w:t>
      </w:r>
      <w:r w:rsidR="009C3F6A">
        <w:t>a</w:t>
      </w:r>
      <w:r w:rsidR="009C3F6A" w:rsidRPr="009C3F6A">
        <w:t>cceptance of false data</w:t>
      </w:r>
    </w:p>
    <w:p w:rsidR="00F72678" w:rsidRDefault="00F72678" w:rsidP="00C44CD0">
      <w:pPr>
        <w:pStyle w:val="NoSpacing"/>
      </w:pPr>
      <w:proofErr w:type="gramStart"/>
      <w:r w:rsidRPr="00F72678">
        <w:t>usurpation</w:t>
      </w:r>
      <w:proofErr w:type="gramEnd"/>
      <w:r w:rsidR="00C9030D">
        <w:t xml:space="preserve">: </w:t>
      </w:r>
      <w:r w:rsidR="00EA424E">
        <w:t>u</w:t>
      </w:r>
      <w:r w:rsidR="00EA424E" w:rsidRPr="00EA424E">
        <w:t>nauthorized control of some parts of a system</w:t>
      </w:r>
    </w:p>
    <w:p w:rsidR="00BC31F2" w:rsidRDefault="00BC31F2" w:rsidP="00BC31F2">
      <w:pPr>
        <w:pStyle w:val="Heading2"/>
      </w:pPr>
      <w:bookmarkStart w:id="31" w:name="_Security_Levels"/>
      <w:bookmarkStart w:id="32" w:name="_Toc405934755"/>
      <w:bookmarkEnd w:id="31"/>
      <w:r>
        <w:t>Security Levels</w:t>
      </w:r>
      <w:bookmarkEnd w:id="32"/>
    </w:p>
    <w:p w:rsidR="00BC31F2" w:rsidRDefault="00BC31F2" w:rsidP="00BC31F2">
      <w:pPr>
        <w:pStyle w:val="NoSpacing"/>
      </w:pPr>
      <w:r>
        <w:t xml:space="preserve">Think of </w:t>
      </w:r>
      <w:r>
        <w:rPr>
          <w:b/>
        </w:rPr>
        <w:t>category sets</w:t>
      </w:r>
      <w:r>
        <w:t xml:space="preserve"> as a ring of keys that a person has. If someone has the keys {A, B}, they can open a door (access the document) with the locks {A}, {B}, and {A</w:t>
      </w:r>
      <w:proofErr w:type="gramStart"/>
      <w:r>
        <w:t>,B</w:t>
      </w:r>
      <w:proofErr w:type="gramEnd"/>
      <w:r>
        <w:t>}. However, they can’t open the doors {C}, {A</w:t>
      </w:r>
      <w:proofErr w:type="gramStart"/>
      <w:r>
        <w:t>,C</w:t>
      </w:r>
      <w:proofErr w:type="gramEnd"/>
      <w:r>
        <w:t>}, {B,C}, nor {A,B,C}, even though they have some of the keys for the last 3 examples.</w:t>
      </w:r>
    </w:p>
    <w:p w:rsidR="00BC31F2" w:rsidRDefault="00BC31F2" w:rsidP="00BC31F2">
      <w:pPr>
        <w:pStyle w:val="NoSpacing"/>
      </w:pPr>
    </w:p>
    <w:p w:rsidR="009026E4" w:rsidRDefault="00BC31F2" w:rsidP="00BC31F2">
      <w:pPr>
        <w:pStyle w:val="NoSpacing"/>
      </w:pPr>
      <w:r>
        <w:t>Mathematically</w:t>
      </w:r>
    </w:p>
    <w:p w:rsidR="00BC31F2" w:rsidRDefault="002D3A1A" w:rsidP="00BC31F2">
      <w:pPr>
        <w:pStyle w:val="NoSpacing"/>
        <w:rPr>
          <w:rFonts w:cs="Times New Roman"/>
        </w:rPr>
      </w:pPr>
      <w:proofErr w:type="gramStart"/>
      <w:r>
        <w:t>C</w:t>
      </w:r>
      <w:r w:rsidR="00BC31F2">
        <w:t>(</w:t>
      </w:r>
      <w:proofErr w:type="gramEnd"/>
      <w:r w:rsidR="00BC31F2">
        <w:t>person)</w:t>
      </w:r>
      <w:r w:rsidR="00BC31F2" w:rsidRPr="000C2BEE">
        <w:rPr>
          <w:rFonts w:cs="Times New Roman"/>
        </w:rPr>
        <w:t xml:space="preserve"> </w:t>
      </w:r>
      <w:r w:rsidR="00BC31F2" w:rsidRPr="000C2BEE">
        <w:rPr>
          <w:rFonts w:ascii="Cambria Math" w:hAnsi="Cambria Math" w:cs="Cambria Math"/>
        </w:rPr>
        <w:t>⊋</w:t>
      </w:r>
      <w:r w:rsidR="00BC31F2">
        <w:rPr>
          <w:rFonts w:cs="Times New Roman"/>
        </w:rPr>
        <w:t xml:space="preserve"> </w:t>
      </w:r>
      <w:r>
        <w:rPr>
          <w:rFonts w:cs="Times New Roman"/>
        </w:rPr>
        <w:t>C</w:t>
      </w:r>
      <w:r w:rsidR="00BC31F2">
        <w:rPr>
          <w:rFonts w:cs="Times New Roman"/>
        </w:rPr>
        <w:t>(document)</w:t>
      </w:r>
      <w:r w:rsidR="00EE135E">
        <w:rPr>
          <w:rFonts w:cs="Times New Roman"/>
        </w:rPr>
        <w:t xml:space="preserve">, you get </w:t>
      </w:r>
      <w:r w:rsidR="009026E4">
        <w:rPr>
          <w:rFonts w:cs="Times New Roman"/>
        </w:rPr>
        <w:t>read,</w:t>
      </w:r>
    </w:p>
    <w:p w:rsidR="009026E4" w:rsidRDefault="009026E4" w:rsidP="009026E4">
      <w:pPr>
        <w:pStyle w:val="NoSpacing"/>
        <w:rPr>
          <w:rFonts w:cs="Times New Roman"/>
        </w:rPr>
      </w:pPr>
      <w:proofErr w:type="gramStart"/>
      <w:r>
        <w:t>C(</w:t>
      </w:r>
      <w:proofErr w:type="gramEnd"/>
      <w:r>
        <w:t>document)</w:t>
      </w:r>
      <w:r w:rsidRPr="000C2BEE">
        <w:rPr>
          <w:rFonts w:cs="Times New Roman"/>
        </w:rPr>
        <w:t xml:space="preserve"> </w:t>
      </w:r>
      <w:r w:rsidRPr="000C2BEE">
        <w:rPr>
          <w:rFonts w:ascii="Cambria Math" w:hAnsi="Cambria Math" w:cs="Cambria Math"/>
        </w:rPr>
        <w:t>⊋</w:t>
      </w:r>
      <w:r>
        <w:rPr>
          <w:rFonts w:cs="Times New Roman"/>
        </w:rPr>
        <w:t xml:space="preserve"> C(person), you get write,</w:t>
      </w:r>
    </w:p>
    <w:p w:rsidR="00984E85" w:rsidRDefault="00984E85" w:rsidP="009026E4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but</w:t>
      </w:r>
      <w:proofErr w:type="gramEnd"/>
      <w:r>
        <w:rPr>
          <w:rFonts w:cs="Times New Roman"/>
        </w:rPr>
        <w:t xml:space="preserve"> if neither, then neither.</w:t>
      </w:r>
    </w:p>
    <w:p w:rsidR="00C545A5" w:rsidRDefault="00C545A5" w:rsidP="00BC31F2">
      <w:pPr>
        <w:pStyle w:val="NoSpacing"/>
        <w:rPr>
          <w:rFonts w:cs="Times New Roman"/>
        </w:rPr>
      </w:pPr>
    </w:p>
    <w:p w:rsidR="00C545A5" w:rsidRDefault="00C545A5" w:rsidP="00BC31F2">
      <w:pPr>
        <w:pStyle w:val="NoSpacing"/>
        <w:rPr>
          <w:rFonts w:cs="Times New Roman"/>
        </w:rPr>
      </w:pPr>
      <w:r>
        <w:rPr>
          <w:rFonts w:cs="Times New Roman"/>
        </w:rPr>
        <w:t xml:space="preserve">Note: </w:t>
      </w:r>
      <w:r w:rsidRPr="00C545A5">
        <w:rPr>
          <w:rFonts w:cs="Times New Roman"/>
          <w:position w:val="-14"/>
        </w:rPr>
        <w:object w:dxaOrig="1579" w:dyaOrig="400">
          <v:shape id="_x0000_i1028" type="#_x0000_t75" style="width:79pt;height:19.9pt" o:ole="">
            <v:imagedata r:id="rId24" o:title=""/>
          </v:shape>
          <o:OLEObject Type="Embed" ProgID="Equation.DSMT4" ShapeID="_x0000_i1028" DrawAspect="Content" ObjectID="_1479721395" r:id="rId25"/>
        </w:object>
      </w:r>
    </w:p>
    <w:p w:rsidR="00CA3E7C" w:rsidRDefault="004D762A" w:rsidP="004D762A">
      <w:pPr>
        <w:pStyle w:val="Heading2"/>
      </w:pPr>
      <w:bookmarkStart w:id="33" w:name="_Toc405934756"/>
      <w:r w:rsidRPr="004D762A">
        <w:t>Bell-</w:t>
      </w:r>
      <w:proofErr w:type="spellStart"/>
      <w:r w:rsidRPr="004D762A">
        <w:t>LaPadula</w:t>
      </w:r>
      <w:proofErr w:type="spellEnd"/>
      <w:r w:rsidRPr="004D762A">
        <w:t xml:space="preserve"> Model</w:t>
      </w:r>
      <w:bookmarkEnd w:id="33"/>
    </w:p>
    <w:p w:rsidR="004D762A" w:rsidRDefault="003D65CB" w:rsidP="00CA3E7C">
      <w:pPr>
        <w:pStyle w:val="NoSpacing"/>
      </w:pPr>
      <w:r>
        <w:rPr>
          <w:b/>
        </w:rPr>
        <w:t>Security Clearance [I</w:t>
      </w:r>
      <w:r>
        <w:t xml:space="preserve">]: </w:t>
      </w:r>
    </w:p>
    <w:p w:rsidR="003D65CB" w:rsidRDefault="003D65CB" w:rsidP="00CA3E7C">
      <w:pPr>
        <w:pStyle w:val="NoSpacing"/>
      </w:pPr>
      <w:r>
        <w:rPr>
          <w:b/>
        </w:rPr>
        <w:t>Agent Security Clearance [I</w:t>
      </w:r>
      <w:r>
        <w:rPr>
          <w:b/>
          <w:vertAlign w:val="subscript"/>
        </w:rPr>
        <w:t>S</w:t>
      </w:r>
      <w:r>
        <w:rPr>
          <w:b/>
        </w:rPr>
        <w:t>]</w:t>
      </w:r>
      <w:r>
        <w:t>: what is the person authenticated to</w:t>
      </w:r>
      <w:r w:rsidR="00F12707">
        <w:t>?</w:t>
      </w:r>
    </w:p>
    <w:p w:rsidR="003D65CB" w:rsidRDefault="003D65CB" w:rsidP="00CA3E7C">
      <w:pPr>
        <w:pStyle w:val="NoSpacing"/>
      </w:pPr>
      <w:proofErr w:type="gramStart"/>
      <w:r>
        <w:rPr>
          <w:b/>
        </w:rPr>
        <w:t>Object</w:t>
      </w:r>
      <w:proofErr w:type="gramEnd"/>
      <w:r>
        <w:rPr>
          <w:b/>
        </w:rPr>
        <w:t xml:space="preserve"> Security Clearance [I</w:t>
      </w:r>
      <w:r>
        <w:rPr>
          <w:b/>
          <w:vertAlign w:val="subscript"/>
        </w:rPr>
        <w:t>O</w:t>
      </w:r>
      <w:r>
        <w:rPr>
          <w:b/>
        </w:rPr>
        <w:t>]</w:t>
      </w:r>
      <w:r>
        <w:t xml:space="preserve">: what security does the </w:t>
      </w:r>
      <w:r w:rsidR="005D2810">
        <w:t>information</w:t>
      </w:r>
      <w:r>
        <w:t xml:space="preserve"> have</w:t>
      </w:r>
      <w:r w:rsidR="00F12707">
        <w:t>?</w:t>
      </w:r>
    </w:p>
    <w:p w:rsidR="00F12707" w:rsidRDefault="00F12707" w:rsidP="00CA3E7C">
      <w:pPr>
        <w:pStyle w:val="NoSpacing"/>
      </w:pPr>
    </w:p>
    <w:p w:rsidR="000C1C4E" w:rsidRDefault="00E8059B" w:rsidP="00CA3E7C">
      <w:pPr>
        <w:pStyle w:val="NoSpacing"/>
      </w:pPr>
      <w:r>
        <w:t>Hierarchy</w:t>
      </w:r>
      <w:r w:rsidR="00094D25">
        <w:t xml:space="preserve"> [L]</w:t>
      </w:r>
      <w:r>
        <w:t xml:space="preserve"> (from highest to lowest):</w:t>
      </w:r>
    </w:p>
    <w:p w:rsidR="000C1C4E" w:rsidRDefault="000C1C4E" w:rsidP="000C1C4E">
      <w:pPr>
        <w:pStyle w:val="NoSpacing"/>
        <w:numPr>
          <w:ilvl w:val="0"/>
          <w:numId w:val="20"/>
        </w:numPr>
      </w:pPr>
      <w:r>
        <w:lastRenderedPageBreak/>
        <w:t>TOP SECRET</w:t>
      </w:r>
    </w:p>
    <w:p w:rsidR="000C1C4E" w:rsidRDefault="000C1C4E" w:rsidP="000C1C4E">
      <w:pPr>
        <w:pStyle w:val="NoSpacing"/>
        <w:numPr>
          <w:ilvl w:val="0"/>
          <w:numId w:val="20"/>
        </w:numPr>
      </w:pPr>
      <w:r>
        <w:t>SECRET</w:t>
      </w:r>
    </w:p>
    <w:p w:rsidR="000C1C4E" w:rsidRDefault="000C1C4E" w:rsidP="000C1C4E">
      <w:pPr>
        <w:pStyle w:val="NoSpacing"/>
        <w:numPr>
          <w:ilvl w:val="0"/>
          <w:numId w:val="20"/>
        </w:numPr>
      </w:pPr>
      <w:r>
        <w:t>CONFIDENTIAL</w:t>
      </w:r>
    </w:p>
    <w:p w:rsidR="000C1C4E" w:rsidRDefault="000C1C4E" w:rsidP="000C1C4E">
      <w:pPr>
        <w:pStyle w:val="NoSpacing"/>
        <w:numPr>
          <w:ilvl w:val="0"/>
          <w:numId w:val="20"/>
        </w:numPr>
      </w:pPr>
      <w:r>
        <w:t>UNCLASSIFIED</w:t>
      </w:r>
    </w:p>
    <w:p w:rsidR="000C1C4E" w:rsidRDefault="000C1C4E" w:rsidP="00CA3E7C">
      <w:pPr>
        <w:pStyle w:val="NoSpacing"/>
      </w:pPr>
    </w:p>
    <w:p w:rsidR="00CE7498" w:rsidRDefault="00BC31F2" w:rsidP="00F12707">
      <w:pPr>
        <w:pStyle w:val="NoSpacing"/>
        <w:rPr>
          <w:rFonts w:cs="Times New Roman"/>
        </w:rPr>
      </w:pPr>
      <w:r>
        <w:rPr>
          <w:rFonts w:cs="Times New Roman"/>
        </w:rPr>
        <w:t xml:space="preserve">This model works in conjunction with the </w:t>
      </w:r>
      <w:hyperlink w:anchor="_Security_Levels" w:history="1">
        <w:r w:rsidRPr="00BC31F2">
          <w:rPr>
            <w:rStyle w:val="Hyperlink"/>
            <w:rFonts w:cs="Times New Roman"/>
          </w:rPr>
          <w:t>security levels</w:t>
        </w:r>
      </w:hyperlink>
      <w:r w:rsidR="00CE7498">
        <w:rPr>
          <w:rFonts w:cs="Times New Roman"/>
        </w:rPr>
        <w:t>:</w:t>
      </w:r>
    </w:p>
    <w:p w:rsidR="00CE7498" w:rsidRDefault="00B56B11" w:rsidP="00F12707">
      <w:pPr>
        <w:pStyle w:val="NoSpacing"/>
        <w:rPr>
          <w:rFonts w:cs="Times New Roman"/>
        </w:rPr>
      </w:pPr>
      <w:r>
        <w:rPr>
          <w:rFonts w:cs="Times New Roman"/>
        </w:rPr>
        <w:t xml:space="preserve">If the security levels work, then assume </w:t>
      </w:r>
      <w:r>
        <w:rPr>
          <w:rFonts w:cs="Times New Roman"/>
          <w:i/>
        </w:rPr>
        <w:t>S</w:t>
      </w:r>
      <w:r>
        <w:rPr>
          <w:rFonts w:cs="Times New Roman"/>
        </w:rPr>
        <w:t xml:space="preserve"> is true:</w:t>
      </w:r>
    </w:p>
    <w:p w:rsidR="00B56B11" w:rsidRDefault="00B56B11" w:rsidP="00B56B11">
      <w:pPr>
        <w:pStyle w:val="NoSpacing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Write:</w:t>
      </w:r>
      <w:r w:rsidR="00E95DDB">
        <w:rPr>
          <w:rFonts w:cs="Times New Roman"/>
        </w:rPr>
        <w:t xml:space="preserve"> </w:t>
      </w:r>
      <w:r w:rsidRPr="00B56B11">
        <w:rPr>
          <w:rFonts w:cs="Times New Roman"/>
        </w:rPr>
        <w:t>I</w:t>
      </w:r>
      <w:r w:rsidRPr="00B56B11">
        <w:rPr>
          <w:rFonts w:cs="Times New Roman"/>
          <w:vertAlign w:val="subscript"/>
        </w:rPr>
        <w:t>S</w:t>
      </w:r>
      <w:r w:rsidRPr="00B56B11">
        <w:rPr>
          <w:rFonts w:cs="Times New Roman"/>
        </w:rPr>
        <w:t xml:space="preserve"> ≤ I</w:t>
      </w:r>
      <w:r w:rsidRPr="00B56B11">
        <w:rPr>
          <w:rFonts w:cs="Times New Roman"/>
          <w:vertAlign w:val="subscript"/>
        </w:rPr>
        <w:t>O</w:t>
      </w:r>
      <w:r w:rsidRPr="00B56B11">
        <w:rPr>
          <w:rFonts w:cs="Times New Roman"/>
        </w:rPr>
        <w:t xml:space="preserve"> </w:t>
      </w:r>
      <w:r w:rsidRPr="00B56B11">
        <w:rPr>
          <w:rFonts w:ascii="Cambria Math" w:hAnsi="Cambria Math" w:cs="Cambria Math"/>
        </w:rPr>
        <w:t>∧</w:t>
      </w:r>
      <w:r w:rsidRPr="00B56B11">
        <w:rPr>
          <w:rFonts w:cs="Times New Roman"/>
        </w:rPr>
        <w:t xml:space="preserve"> S</w:t>
      </w:r>
    </w:p>
    <w:p w:rsidR="00B56B11" w:rsidRDefault="00B56B11" w:rsidP="00B56B11">
      <w:pPr>
        <w:pStyle w:val="NoSpacing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 xml:space="preserve">Read: </w:t>
      </w:r>
      <w:r w:rsidRPr="00B56B11">
        <w:rPr>
          <w:rFonts w:cs="Times New Roman"/>
        </w:rPr>
        <w:t>I</w:t>
      </w:r>
      <w:r w:rsidRPr="00B56B11">
        <w:rPr>
          <w:rFonts w:cs="Times New Roman"/>
          <w:vertAlign w:val="subscript"/>
        </w:rPr>
        <w:t>O</w:t>
      </w:r>
      <w:r>
        <w:rPr>
          <w:rFonts w:cs="Times New Roman"/>
        </w:rPr>
        <w:t xml:space="preserve"> ≤ I</w:t>
      </w:r>
      <w:r w:rsidRPr="00B56B11">
        <w:rPr>
          <w:rFonts w:cs="Times New Roman"/>
          <w:vertAlign w:val="subscript"/>
        </w:rPr>
        <w:t>S</w:t>
      </w:r>
      <w:r w:rsidRPr="00B56B11">
        <w:rPr>
          <w:rFonts w:cs="Times New Roman"/>
        </w:rPr>
        <w:t xml:space="preserve"> </w:t>
      </w:r>
      <w:r w:rsidRPr="00B56B11">
        <w:rPr>
          <w:rFonts w:ascii="Cambria Math" w:hAnsi="Cambria Math" w:cs="Cambria Math"/>
        </w:rPr>
        <w:t>∧</w:t>
      </w:r>
      <w:r w:rsidRPr="00B56B11">
        <w:rPr>
          <w:rFonts w:cs="Times New Roman"/>
        </w:rPr>
        <w:t xml:space="preserve"> S</w:t>
      </w:r>
    </w:p>
    <w:p w:rsidR="00391124" w:rsidRDefault="00391124" w:rsidP="00391124">
      <w:pPr>
        <w:pStyle w:val="Heading1"/>
      </w:pPr>
      <w:bookmarkStart w:id="34" w:name="_Low_Water-Mark_Policy"/>
      <w:bookmarkStart w:id="35" w:name="_Toc405934758"/>
      <w:bookmarkEnd w:id="34"/>
      <w:r>
        <w:t>Lecture 25</w:t>
      </w:r>
      <w:bookmarkEnd w:id="35"/>
    </w:p>
    <w:p w:rsidR="00411184" w:rsidRDefault="00411184" w:rsidP="00411184">
      <w:pPr>
        <w:pStyle w:val="NoSpacing"/>
      </w:pPr>
      <w:bookmarkStart w:id="36" w:name="_Ring"/>
      <w:bookmarkStart w:id="37" w:name="_Toc405934759"/>
      <w:bookmarkStart w:id="38" w:name="_Toc405934757"/>
      <w:bookmarkEnd w:id="36"/>
      <w:r>
        <w:t>Integrity [</w:t>
      </w:r>
      <w:proofErr w:type="spellStart"/>
      <w:r w:rsidRPr="0063038F">
        <w:rPr>
          <w:i/>
        </w:rPr>
        <w:t>i</w:t>
      </w:r>
      <w:proofErr w:type="spellEnd"/>
      <w:r>
        <w:t>(</w:t>
      </w:r>
      <w:r w:rsidR="002122E2" w:rsidRPr="0063038F">
        <w:rPr>
          <w:i/>
        </w:rPr>
        <w:t>s</w:t>
      </w:r>
      <w:r w:rsidR="00EB3F9D">
        <w:t>)]:</w:t>
      </w:r>
      <w:r w:rsidR="0063038F">
        <w:t xml:space="preserve"> the privileges of a subject</w:t>
      </w:r>
    </w:p>
    <w:p w:rsidR="00074730" w:rsidRDefault="00074730" w:rsidP="00074730">
      <w:pPr>
        <w:pStyle w:val="NoSpacing"/>
      </w:pPr>
      <w:proofErr w:type="spellStart"/>
      <w:r>
        <w:rPr>
          <w:b/>
        </w:rPr>
        <w:t>Biba</w:t>
      </w:r>
      <w:proofErr w:type="spellEnd"/>
    </w:p>
    <w:p w:rsidR="00074730" w:rsidRDefault="00074730" w:rsidP="00074730">
      <w:pPr>
        <w:pStyle w:val="NoSpacing"/>
        <w:numPr>
          <w:ilvl w:val="0"/>
          <w:numId w:val="23"/>
        </w:numPr>
      </w:pPr>
      <w:hyperlink w:anchor="_Low_Water-Mark_Policy" w:history="1">
        <w:r w:rsidRPr="00B27836">
          <w:rPr>
            <w:rStyle w:val="Hyperlink"/>
          </w:rPr>
          <w:t>Low-Water-Mark</w:t>
        </w:r>
      </w:hyperlink>
      <w:r>
        <w:t xml:space="preserve">: </w:t>
      </w:r>
    </w:p>
    <w:p w:rsidR="00074730" w:rsidRDefault="00074730" w:rsidP="00074730">
      <w:pPr>
        <w:pStyle w:val="NoSpacing"/>
        <w:numPr>
          <w:ilvl w:val="0"/>
          <w:numId w:val="23"/>
        </w:numPr>
      </w:pPr>
      <w:hyperlink w:anchor="_Ring" w:history="1">
        <w:r w:rsidRPr="00B27836">
          <w:rPr>
            <w:rStyle w:val="Hyperlink"/>
          </w:rPr>
          <w:t>Ring</w:t>
        </w:r>
      </w:hyperlink>
      <w:r>
        <w:t xml:space="preserve">: </w:t>
      </w:r>
    </w:p>
    <w:p w:rsidR="00074730" w:rsidRDefault="00074730" w:rsidP="00411184">
      <w:pPr>
        <w:pStyle w:val="NoSpacing"/>
        <w:numPr>
          <w:ilvl w:val="0"/>
          <w:numId w:val="23"/>
        </w:numPr>
      </w:pPr>
      <w:hyperlink w:anchor="_Strict_Integrity" w:history="1">
        <w:r w:rsidRPr="00B27836">
          <w:rPr>
            <w:rStyle w:val="Hyperlink"/>
          </w:rPr>
          <w:t>Strict Integrity</w:t>
        </w:r>
      </w:hyperlink>
      <w:r>
        <w:t xml:space="preserve">: </w:t>
      </w:r>
    </w:p>
    <w:p w:rsidR="00CD206D" w:rsidRDefault="00CD206D" w:rsidP="00CD206D">
      <w:pPr>
        <w:pStyle w:val="Heading2"/>
      </w:pPr>
      <w:r>
        <w:t>Low Water-Mark Policy</w:t>
      </w:r>
      <w:bookmarkEnd w:id="38"/>
    </w:p>
    <w:p w:rsidR="00CD206D" w:rsidRDefault="00CD206D" w:rsidP="00CD206D">
      <w:pPr>
        <w:pStyle w:val="NoSpacing"/>
        <w:numPr>
          <w:ilvl w:val="0"/>
          <w:numId w:val="21"/>
        </w:numPr>
      </w:pPr>
      <w:r>
        <w:t xml:space="preserve">s </w:t>
      </w:r>
      <w:r>
        <w:rPr>
          <w:rFonts w:ascii="Cambria Math" w:hAnsi="Cambria Math" w:cs="Cambria Math"/>
        </w:rPr>
        <w:t>∈</w:t>
      </w:r>
      <w:r>
        <w:t xml:space="preserve"> S can write o </w:t>
      </w:r>
      <w:r>
        <w:rPr>
          <w:rFonts w:ascii="Cambria Math" w:hAnsi="Cambria Math" w:cs="Cambria Math"/>
        </w:rPr>
        <w:t>∈</w:t>
      </w:r>
      <w:r>
        <w:t xml:space="preserve"> O </w:t>
      </w:r>
      <w:r>
        <w:rPr>
          <w:rFonts w:ascii="Cambria Math" w:hAnsi="Cambria Math" w:cs="Cambria Math"/>
        </w:rPr>
        <w:t>⇐⇒</w:t>
      </w:r>
      <w:r>
        <w:t xml:space="preserve"> </w:t>
      </w:r>
      <w:proofErr w:type="spellStart"/>
      <w:r>
        <w:t>i</w:t>
      </w:r>
      <w:proofErr w:type="spellEnd"/>
      <w:r>
        <w:t xml:space="preserve">(o) </w:t>
      </w:r>
      <w:r>
        <w:rPr>
          <w:rFonts w:cs="Times New Roman"/>
        </w:rPr>
        <w:t>≤</w:t>
      </w:r>
      <w:r>
        <w:t xml:space="preserve"> </w:t>
      </w:r>
      <w:proofErr w:type="spellStart"/>
      <w:r>
        <w:t>i</w:t>
      </w:r>
      <w:proofErr w:type="spellEnd"/>
      <w:r>
        <w:t>(s),</w:t>
      </w:r>
    </w:p>
    <w:p w:rsidR="00CD206D" w:rsidRDefault="00CD206D" w:rsidP="00CD206D">
      <w:pPr>
        <w:pStyle w:val="NoSpacing"/>
        <w:numPr>
          <w:ilvl w:val="0"/>
          <w:numId w:val="21"/>
        </w:numPr>
      </w:pPr>
      <w:r>
        <w:t xml:space="preserve">if s </w:t>
      </w:r>
      <w:r w:rsidRPr="007A6BF8">
        <w:rPr>
          <w:rFonts w:ascii="Cambria Math" w:hAnsi="Cambria Math" w:cs="Cambria Math"/>
        </w:rPr>
        <w:t>∈</w:t>
      </w:r>
      <w:r>
        <w:t xml:space="preserve"> S reads o </w:t>
      </w:r>
      <w:r w:rsidRPr="007A6BF8">
        <w:rPr>
          <w:rFonts w:ascii="Cambria Math" w:hAnsi="Cambria Math" w:cs="Cambria Math"/>
        </w:rPr>
        <w:t>∈</w:t>
      </w:r>
      <w:r>
        <w:t xml:space="preserve"> O, then </w:t>
      </w:r>
      <w:proofErr w:type="spellStart"/>
      <w:r>
        <w:t>i</w:t>
      </w:r>
      <w:proofErr w:type="spellEnd"/>
      <w:r>
        <w:t>'(s) = min(</w:t>
      </w:r>
      <w:proofErr w:type="spellStart"/>
      <w:r>
        <w:t>i</w:t>
      </w:r>
      <w:proofErr w:type="spellEnd"/>
      <w:r>
        <w:t xml:space="preserve">(s), </w:t>
      </w:r>
      <w:proofErr w:type="spellStart"/>
      <w:r>
        <w:t>i</w:t>
      </w:r>
      <w:proofErr w:type="spellEnd"/>
      <w:r>
        <w:t xml:space="preserve">(o)), where </w:t>
      </w:r>
      <w:proofErr w:type="spellStart"/>
      <w:r>
        <w:t>i</w:t>
      </w:r>
      <w:proofErr w:type="spellEnd"/>
      <w:r>
        <w:t>'(s) is the subject’s integrity level after the read,</w:t>
      </w:r>
    </w:p>
    <w:p w:rsidR="00CD206D" w:rsidRDefault="00CD206D" w:rsidP="00124F6D">
      <w:pPr>
        <w:pStyle w:val="NoSpacing"/>
        <w:numPr>
          <w:ilvl w:val="0"/>
          <w:numId w:val="21"/>
        </w:numPr>
      </w:pPr>
      <w:r>
        <w:t>s</w:t>
      </w:r>
      <w:r w:rsidRPr="007A6BF8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S can execute s</w:t>
      </w:r>
      <w:r w:rsidRPr="007A6BF8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S </w:t>
      </w:r>
      <w:r>
        <w:rPr>
          <w:rFonts w:ascii="Cambria Math" w:hAnsi="Cambria Math" w:cs="Cambria Math"/>
        </w:rPr>
        <w:t>⇐⇒</w:t>
      </w:r>
      <w:r>
        <w:t xml:space="preserve">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s</w:t>
      </w:r>
      <w:r w:rsidRPr="007A6BF8">
        <w:rPr>
          <w:vertAlign w:val="subscript"/>
        </w:rPr>
        <w:t>2</w:t>
      </w:r>
      <w:r>
        <w:t xml:space="preserve">) ≤ </w:t>
      </w:r>
      <w:proofErr w:type="spellStart"/>
      <w:r>
        <w:t>i</w:t>
      </w:r>
      <w:proofErr w:type="spellEnd"/>
      <w:r>
        <w:t>(s</w:t>
      </w:r>
      <w:r w:rsidRPr="007A6BF8">
        <w:rPr>
          <w:vertAlign w:val="subscript"/>
        </w:rPr>
        <w:t>1</w:t>
      </w:r>
      <w:r>
        <w:t>).</w:t>
      </w:r>
    </w:p>
    <w:p w:rsidR="00124F6D" w:rsidRDefault="00124F6D" w:rsidP="00124F6D">
      <w:pPr>
        <w:pStyle w:val="Heading2"/>
      </w:pPr>
      <w:r>
        <w:t>Ring</w:t>
      </w:r>
      <w:bookmarkEnd w:id="37"/>
    </w:p>
    <w:p w:rsidR="00124F6D" w:rsidRDefault="00910FBD" w:rsidP="00910FBD">
      <w:pPr>
        <w:pStyle w:val="NoSpacing"/>
        <w:numPr>
          <w:ilvl w:val="0"/>
          <w:numId w:val="24"/>
        </w:numPr>
      </w:pPr>
      <w:r>
        <w:t>Subjects may read any objects</w:t>
      </w:r>
      <w:r w:rsidR="00563B34">
        <w:t>, but there are restrictions on modification and execution</w:t>
      </w:r>
    </w:p>
    <w:p w:rsidR="00EB3F9D" w:rsidRDefault="00074730" w:rsidP="00910FBD">
      <w:pPr>
        <w:pStyle w:val="NoSpacing"/>
        <w:numPr>
          <w:ilvl w:val="0"/>
          <w:numId w:val="24"/>
        </w:numPr>
      </w:pPr>
      <w:r>
        <w:t xml:space="preserve">s </w:t>
      </w:r>
      <w:r>
        <w:rPr>
          <w:rFonts w:ascii="Cambria Math" w:hAnsi="Cambria Math" w:cs="Cambria Math"/>
        </w:rPr>
        <w:t>∈</w:t>
      </w:r>
      <w:r>
        <w:t xml:space="preserve"> S can write </w:t>
      </w:r>
      <w:bookmarkStart w:id="39" w:name="_GoBack"/>
      <w:bookmarkEnd w:id="39"/>
    </w:p>
    <w:p w:rsidR="00910FBD" w:rsidRDefault="00411184" w:rsidP="00411184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980597" cy="2866030"/>
            <wp:effectExtent l="0" t="0" r="1270" b="0"/>
            <wp:docPr id="5" name="Picture 5" descr="https://upload.wikimedia.org/wikipedia/commons/thumb/2/2f/Priv_rings.svg/800px-Priv_rings.svg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2/2f/Priv_rings.svg/800px-Priv_rings.sv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97" cy="28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6D" w:rsidRDefault="00124F6D" w:rsidP="00124F6D">
      <w:pPr>
        <w:pStyle w:val="Heading2"/>
      </w:pPr>
      <w:bookmarkStart w:id="40" w:name="_Strict_Integrity"/>
      <w:bookmarkStart w:id="41" w:name="_Toc405934760"/>
      <w:bookmarkEnd w:id="40"/>
      <w:r>
        <w:t>Strict Integrity</w:t>
      </w:r>
      <w:bookmarkEnd w:id="41"/>
    </w:p>
    <w:p w:rsidR="00124F6D" w:rsidRDefault="00124F6D" w:rsidP="00124F6D">
      <w:pPr>
        <w:pStyle w:val="NoSpacing"/>
      </w:pPr>
      <w:proofErr w:type="gramStart"/>
      <w:r>
        <w:t>boobs</w:t>
      </w:r>
      <w:proofErr w:type="gramEnd"/>
    </w:p>
    <w:p w:rsidR="00124F6D" w:rsidRPr="00124F6D" w:rsidRDefault="00124F6D" w:rsidP="00124F6D">
      <w:pPr>
        <w:pStyle w:val="NoSpacing"/>
      </w:pPr>
    </w:p>
    <w:p w:rsidR="005F7C0C" w:rsidRDefault="005F7C0C" w:rsidP="005F7C0C">
      <w:pPr>
        <w:pStyle w:val="Heading1"/>
      </w:pPr>
      <w:bookmarkStart w:id="42" w:name="_Toc405934761"/>
      <w:r>
        <w:t>Lecture 26</w:t>
      </w:r>
      <w:bookmarkEnd w:id="42"/>
    </w:p>
    <w:p w:rsidR="005C11A1" w:rsidRDefault="005C11A1" w:rsidP="005F7C0C">
      <w:pPr>
        <w:pStyle w:val="NoSpacing"/>
      </w:pPr>
      <w:r>
        <w:rPr>
          <w:b/>
        </w:rPr>
        <w:t xml:space="preserve">Private </w:t>
      </w:r>
      <w:proofErr w:type="gramStart"/>
      <w:r>
        <w:rPr>
          <w:b/>
        </w:rPr>
        <w:t>key</w:t>
      </w:r>
      <w:proofErr w:type="gramEnd"/>
      <w:r>
        <w:rPr>
          <w:b/>
        </w:rPr>
        <w:t xml:space="preserve"> [k]</w:t>
      </w:r>
      <w:r>
        <w:t xml:space="preserve">: </w:t>
      </w:r>
    </w:p>
    <w:p w:rsidR="005C11A1" w:rsidRPr="005C11A1" w:rsidRDefault="005C11A1" w:rsidP="005F7C0C">
      <w:pPr>
        <w:pStyle w:val="NoSpacing"/>
      </w:pPr>
      <w:r>
        <w:rPr>
          <w:b/>
        </w:rPr>
        <w:t>Public key [K]</w:t>
      </w:r>
      <w:r>
        <w:t xml:space="preserve">: </w:t>
      </w:r>
    </w:p>
    <w:p w:rsidR="005C11A1" w:rsidRDefault="005C11A1" w:rsidP="005F7C0C">
      <w:pPr>
        <w:pStyle w:val="NoSpacing"/>
        <w:rPr>
          <w:b/>
        </w:rPr>
      </w:pPr>
    </w:p>
    <w:p w:rsidR="00444694" w:rsidRDefault="005F7C0C" w:rsidP="005F7C0C">
      <w:pPr>
        <w:pStyle w:val="NoSpacing"/>
      </w:pPr>
      <w:proofErr w:type="spellStart"/>
      <w:r w:rsidRPr="000C36F6">
        <w:rPr>
          <w:b/>
        </w:rPr>
        <w:t>Diffie</w:t>
      </w:r>
      <w:proofErr w:type="spellEnd"/>
      <w:r w:rsidRPr="000C36F6">
        <w:rPr>
          <w:b/>
        </w:rPr>
        <w:t>-Hellman scheme</w:t>
      </w:r>
      <w:r>
        <w:t>: the first public-private key encryption method</w:t>
      </w:r>
    </w:p>
    <w:p w:rsidR="005C11A1" w:rsidRDefault="005C11A1" w:rsidP="001B7A01">
      <w:pPr>
        <w:pStyle w:val="NoSpacing"/>
      </w:pPr>
    </w:p>
    <w:p w:rsidR="00444694" w:rsidRDefault="001B7A01" w:rsidP="001B7A01">
      <w:pPr>
        <w:pStyle w:val="NoSpacing"/>
      </w:pPr>
      <w:r>
        <w:t xml:space="preserve">Find </w:t>
      </w:r>
      <w:r w:rsidRPr="005C11A1">
        <w:rPr>
          <w:i/>
        </w:rPr>
        <w:t>k</w:t>
      </w:r>
      <w:r>
        <w:t xml:space="preserve"> such that</w:t>
      </w:r>
      <w:r w:rsidR="000C36F6">
        <w:t xml:space="preserve"> </w:t>
      </w:r>
      <w:r w:rsidRPr="001B7A01">
        <w:rPr>
          <w:i/>
        </w:rPr>
        <w:t>n</w:t>
      </w:r>
      <w:r>
        <w:t xml:space="preserve"> = </w:t>
      </w:r>
      <w:proofErr w:type="spellStart"/>
      <w:r w:rsidRPr="001B7A01">
        <w:rPr>
          <w:i/>
        </w:rPr>
        <w:t>g</w:t>
      </w:r>
      <w:r w:rsidRPr="001B7A01">
        <w:rPr>
          <w:i/>
          <w:vertAlign w:val="superscript"/>
        </w:rPr>
        <w:t>k</w:t>
      </w:r>
      <w:proofErr w:type="spellEnd"/>
      <w:r>
        <w:rPr>
          <w:i/>
          <w:vertAlign w:val="superscript"/>
        </w:rPr>
        <w:t xml:space="preserve"> </w:t>
      </w:r>
      <w:r>
        <w:t xml:space="preserve">mod </w:t>
      </w:r>
      <w:r w:rsidRPr="001B7A01">
        <w:rPr>
          <w:i/>
        </w:rPr>
        <w:t>p</w:t>
      </w:r>
      <w:r>
        <w:t xml:space="preserve">, for a given set of natural numbers </w:t>
      </w:r>
      <w:r w:rsidRPr="001B7A01">
        <w:rPr>
          <w:i/>
        </w:rPr>
        <w:t>n</w:t>
      </w:r>
      <w:r>
        <w:t xml:space="preserve">, </w:t>
      </w:r>
      <w:r w:rsidRPr="001B7A01">
        <w:rPr>
          <w:i/>
        </w:rPr>
        <w:t>g</w:t>
      </w:r>
      <w:r>
        <w:t xml:space="preserve"> and a prime number, </w:t>
      </w:r>
      <w:r w:rsidRPr="001B7A01">
        <w:rPr>
          <w:i/>
        </w:rPr>
        <w:t>p</w:t>
      </w:r>
      <w:r>
        <w:t>.</w:t>
      </w:r>
    </w:p>
    <w:p w:rsidR="001858E5" w:rsidRDefault="00456996" w:rsidP="001B7A01">
      <w:pPr>
        <w:pStyle w:val="NoSpacing"/>
      </w:pPr>
      <w:r w:rsidRPr="001858E5">
        <w:rPr>
          <w:position w:val="-12"/>
        </w:rPr>
        <w:object w:dxaOrig="1540" w:dyaOrig="380">
          <v:shape id="_x0000_i1029" type="#_x0000_t75" style="width:76.85pt;height:18.8pt" o:ole="">
            <v:imagedata r:id="rId28" o:title=""/>
          </v:shape>
          <o:OLEObject Type="Embed" ProgID="Equation.DSMT4" ShapeID="_x0000_i1029" DrawAspect="Content" ObjectID="_1479721396" r:id="rId29"/>
        </w:object>
      </w:r>
    </w:p>
    <w:p w:rsidR="001858E5" w:rsidRDefault="00456996" w:rsidP="001B7A01">
      <w:pPr>
        <w:pStyle w:val="NoSpacing"/>
      </w:pPr>
      <w:r w:rsidRPr="00456996">
        <w:rPr>
          <w:position w:val="-52"/>
        </w:rPr>
        <w:object w:dxaOrig="1700" w:dyaOrig="1200">
          <v:shape id="_x0000_i1030" type="#_x0000_t75" style="width:84.9pt;height:60.2pt" o:ole="">
            <v:imagedata r:id="rId30" o:title=""/>
          </v:shape>
          <o:OLEObject Type="Embed" ProgID="Equation.DSMT4" ShapeID="_x0000_i1030" DrawAspect="Content" ObjectID="_1479721397" r:id="rId31"/>
        </w:object>
      </w:r>
    </w:p>
    <w:p w:rsidR="00206603" w:rsidRDefault="00206603" w:rsidP="001B7A01">
      <w:pPr>
        <w:pStyle w:val="NoSpacing"/>
      </w:pPr>
    </w:p>
    <w:p w:rsidR="00FF3FF3" w:rsidRPr="005F7C0C" w:rsidRDefault="00206603" w:rsidP="001B7A01">
      <w:pPr>
        <w:pStyle w:val="NoSpacing"/>
      </w:pPr>
      <w:r>
        <w:rPr>
          <w:b/>
        </w:rPr>
        <w:t>N</w:t>
      </w:r>
      <w:r w:rsidRPr="00206603">
        <w:rPr>
          <w:b/>
        </w:rPr>
        <w:t>on</w:t>
      </w:r>
      <w:r>
        <w:rPr>
          <w:b/>
        </w:rPr>
        <w:t>-</w:t>
      </w:r>
      <w:r w:rsidRPr="00206603">
        <w:rPr>
          <w:b/>
        </w:rPr>
        <w:t>repudiation of origin</w:t>
      </w:r>
      <w:r>
        <w:t>:</w:t>
      </w:r>
      <w:r w:rsidR="00FF3FF3">
        <w:t xml:space="preserve"> when you know for sure</w:t>
      </w:r>
      <w:r w:rsidR="00D06FBD" w:rsidRPr="00D06FBD">
        <w:t xml:space="preserve"> </w:t>
      </w:r>
      <w:r w:rsidR="00D06FBD">
        <w:t>and where the message came from</w:t>
      </w:r>
    </w:p>
    <w:p w:rsidR="003B6AAF" w:rsidRDefault="002345C7" w:rsidP="002345C7">
      <w:pPr>
        <w:pStyle w:val="Heading1"/>
      </w:pPr>
      <w:bookmarkStart w:id="43" w:name="_Toc405934762"/>
      <w:r>
        <w:t>Lecture 28</w:t>
      </w:r>
      <w:bookmarkEnd w:id="43"/>
    </w:p>
    <w:p w:rsidR="002345C7" w:rsidRDefault="002345C7" w:rsidP="002345C7">
      <w:pPr>
        <w:pStyle w:val="Heading2"/>
      </w:pPr>
      <w:bookmarkStart w:id="44" w:name="_Toc405934763"/>
      <w:proofErr w:type="spellStart"/>
      <w:r>
        <w:t>Vigenè</w:t>
      </w:r>
      <w:r w:rsidRPr="002345C7">
        <w:t>re</w:t>
      </w:r>
      <w:proofErr w:type="spellEnd"/>
      <w:r>
        <w:t xml:space="preserve"> Cipher</w:t>
      </w:r>
      <w:bookmarkEnd w:id="44"/>
    </w:p>
    <w:p w:rsidR="002345C7" w:rsidRPr="002345C7" w:rsidRDefault="002345C7" w:rsidP="002345C7">
      <w:pPr>
        <w:pStyle w:val="NoSpacing"/>
      </w:pPr>
      <w:proofErr w:type="gramStart"/>
      <w:r>
        <w:t xml:space="preserve">A version of </w:t>
      </w:r>
      <w:proofErr w:type="spellStart"/>
      <w:r>
        <w:t>Caeser</w:t>
      </w:r>
      <w:proofErr w:type="spellEnd"/>
      <w:r>
        <w:t xml:space="preserve"> cipher, which uses a word as a key, instead of a single letter to shift.</w:t>
      </w:r>
      <w:proofErr w:type="gramEnd"/>
      <w:r>
        <w:t xml:space="preserve"> It takes the message, splits it into blocks the length of the key and shifts each block by the key.</w:t>
      </w:r>
    </w:p>
    <w:sectPr w:rsidR="002345C7" w:rsidRPr="002345C7"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730" w:rsidRDefault="00074730" w:rsidP="00756214">
      <w:pPr>
        <w:spacing w:after="0" w:line="240" w:lineRule="auto"/>
      </w:pPr>
      <w:r>
        <w:separator/>
      </w:r>
    </w:p>
  </w:endnote>
  <w:endnote w:type="continuationSeparator" w:id="0">
    <w:p w:rsidR="00074730" w:rsidRDefault="00074730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074730" w:rsidRDefault="000747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A6C4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A6C4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74730" w:rsidRDefault="00074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730" w:rsidRDefault="00074730" w:rsidP="00756214">
      <w:pPr>
        <w:spacing w:after="0" w:line="240" w:lineRule="auto"/>
      </w:pPr>
      <w:r>
        <w:separator/>
      </w:r>
    </w:p>
  </w:footnote>
  <w:footnote w:type="continuationSeparator" w:id="0">
    <w:p w:rsidR="00074730" w:rsidRDefault="00074730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B90"/>
    <w:multiLevelType w:val="hybridMultilevel"/>
    <w:tmpl w:val="B9E41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E371C"/>
    <w:multiLevelType w:val="hybridMultilevel"/>
    <w:tmpl w:val="FBBE3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66F5C"/>
    <w:multiLevelType w:val="hybridMultilevel"/>
    <w:tmpl w:val="C3ECC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27864"/>
    <w:multiLevelType w:val="hybridMultilevel"/>
    <w:tmpl w:val="C71C08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84370"/>
    <w:multiLevelType w:val="hybridMultilevel"/>
    <w:tmpl w:val="8AC8A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1733E"/>
    <w:multiLevelType w:val="hybridMultilevel"/>
    <w:tmpl w:val="AD52D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F4C73"/>
    <w:multiLevelType w:val="hybridMultilevel"/>
    <w:tmpl w:val="17625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E0EAC"/>
    <w:multiLevelType w:val="hybridMultilevel"/>
    <w:tmpl w:val="0BC862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10CDC"/>
    <w:multiLevelType w:val="hybridMultilevel"/>
    <w:tmpl w:val="21CE5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96824"/>
    <w:multiLevelType w:val="hybridMultilevel"/>
    <w:tmpl w:val="ECE48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503D9"/>
    <w:multiLevelType w:val="hybridMultilevel"/>
    <w:tmpl w:val="8424C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52A0F"/>
    <w:multiLevelType w:val="hybridMultilevel"/>
    <w:tmpl w:val="8BC8E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715BD"/>
    <w:multiLevelType w:val="hybridMultilevel"/>
    <w:tmpl w:val="506A6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162C6F"/>
    <w:multiLevelType w:val="hybridMultilevel"/>
    <w:tmpl w:val="C326F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2F67EB"/>
    <w:multiLevelType w:val="hybridMultilevel"/>
    <w:tmpl w:val="F74A7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50CB7"/>
    <w:multiLevelType w:val="hybridMultilevel"/>
    <w:tmpl w:val="05447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66CEA"/>
    <w:multiLevelType w:val="hybridMultilevel"/>
    <w:tmpl w:val="5AC80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72C1A"/>
    <w:multiLevelType w:val="hybridMultilevel"/>
    <w:tmpl w:val="2B9AFB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C2EEF"/>
    <w:multiLevelType w:val="hybridMultilevel"/>
    <w:tmpl w:val="7D746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9698A"/>
    <w:multiLevelType w:val="hybridMultilevel"/>
    <w:tmpl w:val="29D8A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2">
    <w:nsid w:val="7149532A"/>
    <w:multiLevelType w:val="hybridMultilevel"/>
    <w:tmpl w:val="82B00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773A5"/>
    <w:multiLevelType w:val="hybridMultilevel"/>
    <w:tmpl w:val="904C3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0"/>
  </w:num>
  <w:num w:numId="4">
    <w:abstractNumId w:val="6"/>
  </w:num>
  <w:num w:numId="5">
    <w:abstractNumId w:val="22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14"/>
  </w:num>
  <w:num w:numId="12">
    <w:abstractNumId w:val="2"/>
  </w:num>
  <w:num w:numId="13">
    <w:abstractNumId w:val="0"/>
  </w:num>
  <w:num w:numId="14">
    <w:abstractNumId w:val="23"/>
  </w:num>
  <w:num w:numId="15">
    <w:abstractNumId w:val="16"/>
  </w:num>
  <w:num w:numId="16">
    <w:abstractNumId w:val="3"/>
  </w:num>
  <w:num w:numId="17">
    <w:abstractNumId w:val="7"/>
  </w:num>
  <w:num w:numId="18">
    <w:abstractNumId w:val="12"/>
  </w:num>
  <w:num w:numId="19">
    <w:abstractNumId w:val="5"/>
  </w:num>
  <w:num w:numId="20">
    <w:abstractNumId w:val="13"/>
  </w:num>
  <w:num w:numId="21">
    <w:abstractNumId w:val="17"/>
  </w:num>
  <w:num w:numId="22">
    <w:abstractNumId w:val="15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0323C"/>
    <w:rsid w:val="000115B6"/>
    <w:rsid w:val="00031C1C"/>
    <w:rsid w:val="000339E9"/>
    <w:rsid w:val="00033E49"/>
    <w:rsid w:val="00035BA0"/>
    <w:rsid w:val="00060DD0"/>
    <w:rsid w:val="00063048"/>
    <w:rsid w:val="000727E6"/>
    <w:rsid w:val="00073E55"/>
    <w:rsid w:val="00073E80"/>
    <w:rsid w:val="00074730"/>
    <w:rsid w:val="000877D7"/>
    <w:rsid w:val="00094D25"/>
    <w:rsid w:val="00095D66"/>
    <w:rsid w:val="000A2235"/>
    <w:rsid w:val="000A6C4A"/>
    <w:rsid w:val="000B50BB"/>
    <w:rsid w:val="000C1C4E"/>
    <w:rsid w:val="000C2BEE"/>
    <w:rsid w:val="000C36F6"/>
    <w:rsid w:val="000E29DA"/>
    <w:rsid w:val="00105667"/>
    <w:rsid w:val="00124F6D"/>
    <w:rsid w:val="00126D48"/>
    <w:rsid w:val="001446A2"/>
    <w:rsid w:val="00147DE9"/>
    <w:rsid w:val="0016068A"/>
    <w:rsid w:val="00161B31"/>
    <w:rsid w:val="00164F9F"/>
    <w:rsid w:val="001722E4"/>
    <w:rsid w:val="001755A2"/>
    <w:rsid w:val="00176260"/>
    <w:rsid w:val="00182702"/>
    <w:rsid w:val="001858E5"/>
    <w:rsid w:val="001917F3"/>
    <w:rsid w:val="00193B55"/>
    <w:rsid w:val="00195C7C"/>
    <w:rsid w:val="001A0031"/>
    <w:rsid w:val="001B7891"/>
    <w:rsid w:val="001B7A01"/>
    <w:rsid w:val="001C0472"/>
    <w:rsid w:val="001C348C"/>
    <w:rsid w:val="001C7AC1"/>
    <w:rsid w:val="001D3C37"/>
    <w:rsid w:val="001D4122"/>
    <w:rsid w:val="001D4144"/>
    <w:rsid w:val="001D5816"/>
    <w:rsid w:val="001D5D8C"/>
    <w:rsid w:val="001D73D0"/>
    <w:rsid w:val="001D78E3"/>
    <w:rsid w:val="001E6804"/>
    <w:rsid w:val="001E6DE1"/>
    <w:rsid w:val="001F6C0B"/>
    <w:rsid w:val="0020183A"/>
    <w:rsid w:val="00206603"/>
    <w:rsid w:val="002122E2"/>
    <w:rsid w:val="00212776"/>
    <w:rsid w:val="00222275"/>
    <w:rsid w:val="002345C7"/>
    <w:rsid w:val="002556C8"/>
    <w:rsid w:val="00256956"/>
    <w:rsid w:val="00264548"/>
    <w:rsid w:val="00272952"/>
    <w:rsid w:val="002819CE"/>
    <w:rsid w:val="002834AE"/>
    <w:rsid w:val="0029149D"/>
    <w:rsid w:val="002A0B28"/>
    <w:rsid w:val="002B1309"/>
    <w:rsid w:val="002C288B"/>
    <w:rsid w:val="002D0970"/>
    <w:rsid w:val="002D3A1A"/>
    <w:rsid w:val="002F2868"/>
    <w:rsid w:val="002F4417"/>
    <w:rsid w:val="002F65C1"/>
    <w:rsid w:val="002F6DE6"/>
    <w:rsid w:val="00303126"/>
    <w:rsid w:val="00313336"/>
    <w:rsid w:val="00317C40"/>
    <w:rsid w:val="00324875"/>
    <w:rsid w:val="00340CD2"/>
    <w:rsid w:val="00353C46"/>
    <w:rsid w:val="00354737"/>
    <w:rsid w:val="00355520"/>
    <w:rsid w:val="003571B3"/>
    <w:rsid w:val="0036233D"/>
    <w:rsid w:val="003737EE"/>
    <w:rsid w:val="003760E1"/>
    <w:rsid w:val="00377721"/>
    <w:rsid w:val="00383618"/>
    <w:rsid w:val="00384926"/>
    <w:rsid w:val="00391124"/>
    <w:rsid w:val="00392816"/>
    <w:rsid w:val="00394455"/>
    <w:rsid w:val="00395B6C"/>
    <w:rsid w:val="0039761C"/>
    <w:rsid w:val="003A4027"/>
    <w:rsid w:val="003A6FF3"/>
    <w:rsid w:val="003B6AAF"/>
    <w:rsid w:val="003D2D90"/>
    <w:rsid w:val="003D305B"/>
    <w:rsid w:val="003D4EDC"/>
    <w:rsid w:val="003D59E8"/>
    <w:rsid w:val="003D65CB"/>
    <w:rsid w:val="003D7556"/>
    <w:rsid w:val="003E337D"/>
    <w:rsid w:val="003E3EEF"/>
    <w:rsid w:val="003F3E94"/>
    <w:rsid w:val="00400278"/>
    <w:rsid w:val="004004D3"/>
    <w:rsid w:val="00404902"/>
    <w:rsid w:val="004072F4"/>
    <w:rsid w:val="00411184"/>
    <w:rsid w:val="00413BAB"/>
    <w:rsid w:val="0041413D"/>
    <w:rsid w:val="00431FAD"/>
    <w:rsid w:val="00433A99"/>
    <w:rsid w:val="00435F06"/>
    <w:rsid w:val="0044044A"/>
    <w:rsid w:val="00443482"/>
    <w:rsid w:val="00444694"/>
    <w:rsid w:val="00444769"/>
    <w:rsid w:val="00452CB8"/>
    <w:rsid w:val="004543B8"/>
    <w:rsid w:val="004556B0"/>
    <w:rsid w:val="00456996"/>
    <w:rsid w:val="004604F4"/>
    <w:rsid w:val="00467533"/>
    <w:rsid w:val="004755B6"/>
    <w:rsid w:val="0049241C"/>
    <w:rsid w:val="004A4A41"/>
    <w:rsid w:val="004B6F8A"/>
    <w:rsid w:val="004C188A"/>
    <w:rsid w:val="004D1F90"/>
    <w:rsid w:val="004D762A"/>
    <w:rsid w:val="004E0821"/>
    <w:rsid w:val="005069D5"/>
    <w:rsid w:val="005112B5"/>
    <w:rsid w:val="00517D74"/>
    <w:rsid w:val="00521C21"/>
    <w:rsid w:val="005220A4"/>
    <w:rsid w:val="005303C0"/>
    <w:rsid w:val="005351D1"/>
    <w:rsid w:val="00535BFD"/>
    <w:rsid w:val="005428A7"/>
    <w:rsid w:val="00551F34"/>
    <w:rsid w:val="005548C3"/>
    <w:rsid w:val="00563B34"/>
    <w:rsid w:val="005677C4"/>
    <w:rsid w:val="005749DF"/>
    <w:rsid w:val="00586C77"/>
    <w:rsid w:val="00594E70"/>
    <w:rsid w:val="005C11A1"/>
    <w:rsid w:val="005C2B71"/>
    <w:rsid w:val="005C4226"/>
    <w:rsid w:val="005D2810"/>
    <w:rsid w:val="005E5799"/>
    <w:rsid w:val="005E75C2"/>
    <w:rsid w:val="005F26AD"/>
    <w:rsid w:val="005F2AEC"/>
    <w:rsid w:val="005F47E9"/>
    <w:rsid w:val="005F7C0C"/>
    <w:rsid w:val="00612C3D"/>
    <w:rsid w:val="006208B9"/>
    <w:rsid w:val="0063038F"/>
    <w:rsid w:val="00634799"/>
    <w:rsid w:val="00640E9B"/>
    <w:rsid w:val="00643B1D"/>
    <w:rsid w:val="00653A38"/>
    <w:rsid w:val="0067110C"/>
    <w:rsid w:val="00683FB2"/>
    <w:rsid w:val="006905E7"/>
    <w:rsid w:val="0069434B"/>
    <w:rsid w:val="0069768D"/>
    <w:rsid w:val="006F016E"/>
    <w:rsid w:val="006F14BE"/>
    <w:rsid w:val="006F7A54"/>
    <w:rsid w:val="0070030C"/>
    <w:rsid w:val="00702649"/>
    <w:rsid w:val="0070431E"/>
    <w:rsid w:val="007079F3"/>
    <w:rsid w:val="00710E9B"/>
    <w:rsid w:val="007116B5"/>
    <w:rsid w:val="00712645"/>
    <w:rsid w:val="00713A46"/>
    <w:rsid w:val="00716261"/>
    <w:rsid w:val="00756214"/>
    <w:rsid w:val="00756C7D"/>
    <w:rsid w:val="00783B9E"/>
    <w:rsid w:val="007A2BC6"/>
    <w:rsid w:val="007A618B"/>
    <w:rsid w:val="007A68F4"/>
    <w:rsid w:val="007A6BF8"/>
    <w:rsid w:val="007B7E6A"/>
    <w:rsid w:val="007C5FE6"/>
    <w:rsid w:val="007D1096"/>
    <w:rsid w:val="007E5F66"/>
    <w:rsid w:val="007F14A8"/>
    <w:rsid w:val="00802AA5"/>
    <w:rsid w:val="00807D44"/>
    <w:rsid w:val="00826131"/>
    <w:rsid w:val="00835A8F"/>
    <w:rsid w:val="00845CDC"/>
    <w:rsid w:val="008517E1"/>
    <w:rsid w:val="0085263F"/>
    <w:rsid w:val="008748C0"/>
    <w:rsid w:val="00880FA0"/>
    <w:rsid w:val="008A1F96"/>
    <w:rsid w:val="008D254A"/>
    <w:rsid w:val="009026E4"/>
    <w:rsid w:val="00905A1A"/>
    <w:rsid w:val="00910FBD"/>
    <w:rsid w:val="00920BA6"/>
    <w:rsid w:val="00923052"/>
    <w:rsid w:val="0092571D"/>
    <w:rsid w:val="00925EE5"/>
    <w:rsid w:val="009302BA"/>
    <w:rsid w:val="00957704"/>
    <w:rsid w:val="009660FE"/>
    <w:rsid w:val="00967AFA"/>
    <w:rsid w:val="00972070"/>
    <w:rsid w:val="0097273C"/>
    <w:rsid w:val="00972FB9"/>
    <w:rsid w:val="009764E2"/>
    <w:rsid w:val="00977658"/>
    <w:rsid w:val="00984E85"/>
    <w:rsid w:val="009A2A75"/>
    <w:rsid w:val="009A2E1D"/>
    <w:rsid w:val="009A6FCB"/>
    <w:rsid w:val="009B127C"/>
    <w:rsid w:val="009C360F"/>
    <w:rsid w:val="009C3F6A"/>
    <w:rsid w:val="009C6CBB"/>
    <w:rsid w:val="009F5CE9"/>
    <w:rsid w:val="00A04280"/>
    <w:rsid w:val="00A10D0C"/>
    <w:rsid w:val="00A12AF1"/>
    <w:rsid w:val="00A32713"/>
    <w:rsid w:val="00A3288E"/>
    <w:rsid w:val="00A44C52"/>
    <w:rsid w:val="00A51796"/>
    <w:rsid w:val="00A53690"/>
    <w:rsid w:val="00A5529D"/>
    <w:rsid w:val="00A732CD"/>
    <w:rsid w:val="00A80940"/>
    <w:rsid w:val="00A83BE2"/>
    <w:rsid w:val="00A91405"/>
    <w:rsid w:val="00AA28FE"/>
    <w:rsid w:val="00AA6E3E"/>
    <w:rsid w:val="00AA6EE2"/>
    <w:rsid w:val="00AB0BAC"/>
    <w:rsid w:val="00AB6E9D"/>
    <w:rsid w:val="00AC61F2"/>
    <w:rsid w:val="00AF20AE"/>
    <w:rsid w:val="00AF2AD6"/>
    <w:rsid w:val="00B0313D"/>
    <w:rsid w:val="00B034B4"/>
    <w:rsid w:val="00B0646F"/>
    <w:rsid w:val="00B16440"/>
    <w:rsid w:val="00B22C5D"/>
    <w:rsid w:val="00B2307D"/>
    <w:rsid w:val="00B27836"/>
    <w:rsid w:val="00B37485"/>
    <w:rsid w:val="00B5223D"/>
    <w:rsid w:val="00B540B5"/>
    <w:rsid w:val="00B56B11"/>
    <w:rsid w:val="00B650E2"/>
    <w:rsid w:val="00B7290A"/>
    <w:rsid w:val="00BA4611"/>
    <w:rsid w:val="00BB13C0"/>
    <w:rsid w:val="00BC2F93"/>
    <w:rsid w:val="00BC31F2"/>
    <w:rsid w:val="00BC570F"/>
    <w:rsid w:val="00BD1BED"/>
    <w:rsid w:val="00BD46AE"/>
    <w:rsid w:val="00BD57B8"/>
    <w:rsid w:val="00BE0988"/>
    <w:rsid w:val="00BE0CD6"/>
    <w:rsid w:val="00C17D06"/>
    <w:rsid w:val="00C30633"/>
    <w:rsid w:val="00C442A3"/>
    <w:rsid w:val="00C44CD0"/>
    <w:rsid w:val="00C5186A"/>
    <w:rsid w:val="00C545A5"/>
    <w:rsid w:val="00C566AC"/>
    <w:rsid w:val="00C6180C"/>
    <w:rsid w:val="00C646E5"/>
    <w:rsid w:val="00C648BC"/>
    <w:rsid w:val="00C73C20"/>
    <w:rsid w:val="00C85E48"/>
    <w:rsid w:val="00C879A4"/>
    <w:rsid w:val="00C9030D"/>
    <w:rsid w:val="00CA1CB8"/>
    <w:rsid w:val="00CA3E7C"/>
    <w:rsid w:val="00CA4FC0"/>
    <w:rsid w:val="00CA69BF"/>
    <w:rsid w:val="00CB03BA"/>
    <w:rsid w:val="00CB18C6"/>
    <w:rsid w:val="00CD206D"/>
    <w:rsid w:val="00CE6623"/>
    <w:rsid w:val="00CE7498"/>
    <w:rsid w:val="00D02D0E"/>
    <w:rsid w:val="00D06FBD"/>
    <w:rsid w:val="00D12D2F"/>
    <w:rsid w:val="00D2617E"/>
    <w:rsid w:val="00D55C58"/>
    <w:rsid w:val="00D56E34"/>
    <w:rsid w:val="00D65F9F"/>
    <w:rsid w:val="00D7178B"/>
    <w:rsid w:val="00D83849"/>
    <w:rsid w:val="00D90AB9"/>
    <w:rsid w:val="00DA0AAF"/>
    <w:rsid w:val="00DA3108"/>
    <w:rsid w:val="00DB5AC6"/>
    <w:rsid w:val="00DD01DB"/>
    <w:rsid w:val="00DD05FB"/>
    <w:rsid w:val="00DD0691"/>
    <w:rsid w:val="00DD0B71"/>
    <w:rsid w:val="00DD2A34"/>
    <w:rsid w:val="00DD2CE1"/>
    <w:rsid w:val="00DE2B21"/>
    <w:rsid w:val="00DE32B1"/>
    <w:rsid w:val="00DE503D"/>
    <w:rsid w:val="00DF04E7"/>
    <w:rsid w:val="00E0354A"/>
    <w:rsid w:val="00E44D86"/>
    <w:rsid w:val="00E47C83"/>
    <w:rsid w:val="00E63DD7"/>
    <w:rsid w:val="00E66208"/>
    <w:rsid w:val="00E73D23"/>
    <w:rsid w:val="00E8059B"/>
    <w:rsid w:val="00E9050F"/>
    <w:rsid w:val="00E94454"/>
    <w:rsid w:val="00E95DDB"/>
    <w:rsid w:val="00EA424E"/>
    <w:rsid w:val="00EB1094"/>
    <w:rsid w:val="00EB3A1B"/>
    <w:rsid w:val="00EB3F9D"/>
    <w:rsid w:val="00EC05A2"/>
    <w:rsid w:val="00ED0791"/>
    <w:rsid w:val="00ED55C0"/>
    <w:rsid w:val="00EE135E"/>
    <w:rsid w:val="00EE33D4"/>
    <w:rsid w:val="00EE560B"/>
    <w:rsid w:val="00EE7700"/>
    <w:rsid w:val="00EF4AD4"/>
    <w:rsid w:val="00F04BE2"/>
    <w:rsid w:val="00F05172"/>
    <w:rsid w:val="00F12707"/>
    <w:rsid w:val="00F25910"/>
    <w:rsid w:val="00F35841"/>
    <w:rsid w:val="00F513BF"/>
    <w:rsid w:val="00F54DF7"/>
    <w:rsid w:val="00F55E2B"/>
    <w:rsid w:val="00F609A5"/>
    <w:rsid w:val="00F72678"/>
    <w:rsid w:val="00F72CD6"/>
    <w:rsid w:val="00F82112"/>
    <w:rsid w:val="00F8681A"/>
    <w:rsid w:val="00F94EB4"/>
    <w:rsid w:val="00FA0428"/>
    <w:rsid w:val="00FB26EA"/>
    <w:rsid w:val="00FC7A4A"/>
    <w:rsid w:val="00FD6902"/>
    <w:rsid w:val="00FD791F"/>
    <w:rsid w:val="00FF16F1"/>
    <w:rsid w:val="00FF3FF3"/>
    <w:rsid w:val="00FF5D3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45C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CDC"/>
    <w:pPr>
      <w:spacing w:after="100"/>
      <w:ind w:left="480"/>
    </w:pPr>
  </w:style>
  <w:style w:type="table" w:styleId="TableGrid">
    <w:name w:val="Table Grid"/>
    <w:basedOn w:val="TableNormal"/>
    <w:uiPriority w:val="59"/>
    <w:rsid w:val="0016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45C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CDC"/>
    <w:pPr>
      <w:spacing w:after="100"/>
      <w:ind w:left="480"/>
    </w:pPr>
  </w:style>
  <w:style w:type="table" w:styleId="TableGrid">
    <w:name w:val="Table Grid"/>
    <w:basedOn w:val="TableNormal"/>
    <w:uiPriority w:val="59"/>
    <w:rsid w:val="0016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26" Type="http://schemas.openxmlformats.org/officeDocument/2006/relationships/hyperlink" Target="https://upload.wikimedia.org/wikipedia/commons/2/2f/Priv_rings.sv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wmf"/><Relationship Id="rId25" Type="http://schemas.openxmlformats.org/officeDocument/2006/relationships/oleObject" Target="embeddings/oleObject4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Life-critical_system" TargetMode="External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package" Target="embeddings/Microsoft_Visio_Drawing1.vsdx"/><Relationship Id="rId28" Type="http://schemas.openxmlformats.org/officeDocument/2006/relationships/image" Target="media/image11.wmf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6.wmf"/><Relationship Id="rId31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emf"/><Relationship Id="rId27" Type="http://schemas.openxmlformats.org/officeDocument/2006/relationships/image" Target="media/image10.png"/><Relationship Id="rId30" Type="http://schemas.openxmlformats.org/officeDocument/2006/relationships/image" Target="media/image1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BCFA2-644D-47CB-A099-395BE7A1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3591</TotalTime>
  <Pages>13</Pages>
  <Words>2520</Words>
  <Characters>13912</Characters>
  <Application>Microsoft Office Word</Application>
  <DocSecurity>0</DocSecurity>
  <Lines>556</Lines>
  <Paragraphs>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116</cp:revision>
  <dcterms:created xsi:type="dcterms:W3CDTF">2014-11-04T15:12:00Z</dcterms:created>
  <dcterms:modified xsi:type="dcterms:W3CDTF">2014-12-10T17:54:00Z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