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E9050F">
        <w:t>RA3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E9050F" w:rsidRPr="00E9050F">
        <w:t>Ryszard</w:t>
      </w:r>
      <w:proofErr w:type="spellEnd"/>
      <w:r w:rsidR="00E9050F" w:rsidRPr="00E9050F">
        <w:t xml:space="preserve"> </w:t>
      </w:r>
      <w:proofErr w:type="spellStart"/>
      <w:r w:rsidR="00E9050F" w:rsidRPr="00E9050F">
        <w:t>Janicki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1A0031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67384" w:history="1">
            <w:r w:rsidR="001A0031" w:rsidRPr="007509E6">
              <w:rPr>
                <w:rStyle w:val="Hyperlink"/>
                <w:noProof/>
              </w:rPr>
              <w:t>Lecture 1</w:t>
            </w:r>
            <w:r w:rsidR="001A0031">
              <w:rPr>
                <w:noProof/>
                <w:webHidden/>
              </w:rPr>
              <w:tab/>
            </w:r>
            <w:r w:rsidR="001A0031">
              <w:rPr>
                <w:noProof/>
                <w:webHidden/>
              </w:rPr>
              <w:fldChar w:fldCharType="begin"/>
            </w:r>
            <w:r w:rsidR="001A0031">
              <w:rPr>
                <w:noProof/>
                <w:webHidden/>
              </w:rPr>
              <w:instrText xml:space="preserve"> PAGEREF _Toc398567384 \h </w:instrText>
            </w:r>
            <w:r w:rsidR="001A0031">
              <w:rPr>
                <w:noProof/>
                <w:webHidden/>
              </w:rPr>
            </w:r>
            <w:r w:rsidR="001A0031">
              <w:rPr>
                <w:noProof/>
                <w:webHidden/>
              </w:rPr>
              <w:fldChar w:fldCharType="separate"/>
            </w:r>
            <w:r w:rsidR="001A0031">
              <w:rPr>
                <w:noProof/>
                <w:webHidden/>
              </w:rPr>
              <w:t>1</w:t>
            </w:r>
            <w:r w:rsidR="001A0031">
              <w:rPr>
                <w:noProof/>
                <w:webHidden/>
              </w:rPr>
              <w:fldChar w:fldCharType="end"/>
            </w:r>
          </w:hyperlink>
        </w:p>
        <w:p w:rsidR="001A0031" w:rsidRDefault="006905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98567385" w:history="1">
            <w:r w:rsidR="001A0031" w:rsidRPr="007509E6">
              <w:rPr>
                <w:rStyle w:val="Hyperlink"/>
                <w:noProof/>
              </w:rPr>
              <w:t>Lecture 5</w:t>
            </w:r>
            <w:r w:rsidR="001A0031">
              <w:rPr>
                <w:noProof/>
                <w:webHidden/>
              </w:rPr>
              <w:tab/>
            </w:r>
            <w:r w:rsidR="001A0031">
              <w:rPr>
                <w:noProof/>
                <w:webHidden/>
              </w:rPr>
              <w:fldChar w:fldCharType="begin"/>
            </w:r>
            <w:r w:rsidR="001A0031">
              <w:rPr>
                <w:noProof/>
                <w:webHidden/>
              </w:rPr>
              <w:instrText xml:space="preserve"> PAGEREF _Toc398567385 \h </w:instrText>
            </w:r>
            <w:r w:rsidR="001A0031">
              <w:rPr>
                <w:noProof/>
                <w:webHidden/>
              </w:rPr>
            </w:r>
            <w:r w:rsidR="001A0031">
              <w:rPr>
                <w:noProof/>
                <w:webHidden/>
              </w:rPr>
              <w:fldChar w:fldCharType="separate"/>
            </w:r>
            <w:r w:rsidR="001A0031">
              <w:rPr>
                <w:noProof/>
                <w:webHidden/>
              </w:rPr>
              <w:t>1</w:t>
            </w:r>
            <w:r w:rsidR="001A0031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7D1096" w:rsidP="003D305B">
      <w:pPr>
        <w:pStyle w:val="Heading1"/>
      </w:pPr>
      <w:bookmarkStart w:id="0" w:name="_Toc398567384"/>
      <w:r>
        <w:t>Lecture</w:t>
      </w:r>
      <w:r w:rsidR="001B7891">
        <w:t xml:space="preserve"> 1</w:t>
      </w:r>
      <w:bookmarkEnd w:id="0"/>
    </w:p>
    <w:p w:rsidR="001B7891" w:rsidRDefault="001B7891" w:rsidP="00272952">
      <w:pPr>
        <w:pStyle w:val="NoSpacing"/>
      </w:pPr>
      <w:r>
        <w:t>And so it begins…</w:t>
      </w:r>
    </w:p>
    <w:p w:rsidR="00272952" w:rsidRDefault="00272952" w:rsidP="00272952">
      <w:pPr>
        <w:pStyle w:val="Heading1"/>
      </w:pPr>
      <w:bookmarkStart w:id="1" w:name="_Toc398567385"/>
      <w:r>
        <w:t>Lecture 5</w:t>
      </w:r>
      <w:bookmarkEnd w:id="1"/>
    </w:p>
    <w:p w:rsidR="00BD46AE" w:rsidRDefault="00BD46AE" w:rsidP="00BD46AE">
      <w:pPr>
        <w:pStyle w:val="Heading2"/>
      </w:pPr>
      <w:r>
        <w:t>Defining Requirements</w:t>
      </w:r>
    </w:p>
    <w:p w:rsidR="00272952" w:rsidRDefault="00272952" w:rsidP="00272952">
      <w:pPr>
        <w:pStyle w:val="NoSpacing"/>
      </w:pPr>
      <w:r>
        <w:t>Types of projects: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Rabbit: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Agile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Short life</w:t>
      </w:r>
    </w:p>
    <w:p w:rsidR="00517D74" w:rsidRDefault="00272952" w:rsidP="00272952">
      <w:pPr>
        <w:pStyle w:val="NoSpacing"/>
        <w:numPr>
          <w:ilvl w:val="0"/>
          <w:numId w:val="3"/>
        </w:numPr>
      </w:pPr>
      <w:r>
        <w:t>Horse: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Fast, strong, dependable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Most common in corporate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Medium longevity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Elephant: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Solid, strong, long life</w:t>
      </w:r>
    </w:p>
    <w:p w:rsidR="00BD46AE" w:rsidRDefault="00BD46AE" w:rsidP="00BD46AE">
      <w:pPr>
        <w:pStyle w:val="NoSpacing"/>
        <w:rPr>
          <w:b/>
        </w:rPr>
      </w:pPr>
    </w:p>
    <w:p w:rsidR="00BD46AE" w:rsidRDefault="00BD46AE" w:rsidP="00BD46AE">
      <w:pPr>
        <w:pStyle w:val="NoSpacing"/>
      </w:pPr>
      <w:r>
        <w:rPr>
          <w:b/>
        </w:rPr>
        <w:t>Artifact-driven</w:t>
      </w:r>
      <w:r>
        <w:t>: basing the requirements on data collection, questionnaires, etc.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You can often collect too much data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Only keep what you need to know</w:t>
      </w:r>
    </w:p>
    <w:p w:rsidR="00BD46AE" w:rsidRPr="00B540B5" w:rsidRDefault="00BD46AE" w:rsidP="00BD46AE">
      <w:pPr>
        <w:pStyle w:val="NoSpacing"/>
        <w:numPr>
          <w:ilvl w:val="0"/>
          <w:numId w:val="8"/>
        </w:numPr>
      </w:pPr>
      <w:proofErr w:type="gramStart"/>
      <w:r w:rsidRPr="00B540B5">
        <w:rPr>
          <w:i/>
        </w:rPr>
        <w:t>prune</w:t>
      </w:r>
      <w:proofErr w:type="gramEnd"/>
      <w:r>
        <w:t xml:space="preserve"> the document space, so you only keep the useful data.</w:t>
      </w:r>
    </w:p>
    <w:p w:rsidR="00BD46AE" w:rsidRDefault="00BD46AE" w:rsidP="00BD46AE">
      <w:pPr>
        <w:pStyle w:val="NoSpacing"/>
      </w:pPr>
    </w:p>
    <w:p w:rsidR="00BD46AE" w:rsidRPr="00BE0CD6" w:rsidRDefault="00BD46AE" w:rsidP="00BD46AE">
      <w:pPr>
        <w:pStyle w:val="NoSpacing"/>
      </w:pPr>
      <w:r>
        <w:rPr>
          <w:b/>
        </w:rPr>
        <w:t>Scenario</w:t>
      </w:r>
      <w:r>
        <w:t xml:space="preserve">: similar to </w:t>
      </w:r>
      <w:r>
        <w:rPr>
          <w:i/>
        </w:rPr>
        <w:t>storyboards</w:t>
      </w:r>
      <w:r>
        <w:t>…</w:t>
      </w:r>
    </w:p>
    <w:p w:rsidR="00BD46AE" w:rsidRDefault="00BD46AE" w:rsidP="00BD46AE">
      <w:pPr>
        <w:pStyle w:val="NoSpacing"/>
      </w:pPr>
    </w:p>
    <w:p w:rsidR="00BD46AE" w:rsidRDefault="00BD46AE" w:rsidP="00BD46AE">
      <w:pPr>
        <w:pStyle w:val="NoSpacing"/>
      </w:pPr>
      <w:r>
        <w:rPr>
          <w:b/>
        </w:rPr>
        <w:lastRenderedPageBreak/>
        <w:t>Positive Scenario</w:t>
      </w:r>
      <w:r>
        <w:t xml:space="preserve">: behaviour system should </w:t>
      </w:r>
      <w:r w:rsidRPr="00B034B4">
        <w:rPr>
          <w:u w:val="single"/>
        </w:rPr>
        <w:t>cover</w:t>
      </w:r>
    </w:p>
    <w:p w:rsidR="00BD46AE" w:rsidRDefault="00BD46AE" w:rsidP="00BD46AE">
      <w:pPr>
        <w:pStyle w:val="NoSpacing"/>
        <w:numPr>
          <w:ilvl w:val="0"/>
          <w:numId w:val="7"/>
        </w:numPr>
      </w:pPr>
      <w:r w:rsidRPr="003A4027">
        <w:rPr>
          <w:b/>
        </w:rPr>
        <w:t>Normal Scenario</w:t>
      </w:r>
      <w:r>
        <w:t>: everything proceeds as expected</w:t>
      </w:r>
    </w:p>
    <w:p w:rsidR="00BD46AE" w:rsidRPr="003A4027" w:rsidRDefault="00BD46AE" w:rsidP="00BD46AE">
      <w:pPr>
        <w:pStyle w:val="NoSpacing"/>
        <w:numPr>
          <w:ilvl w:val="0"/>
          <w:numId w:val="6"/>
        </w:numPr>
      </w:pPr>
      <w:r w:rsidRPr="003A4027">
        <w:rPr>
          <w:b/>
        </w:rPr>
        <w:t>Abnormal Scenario</w:t>
      </w:r>
      <w:r>
        <w:t>: a desired exception</w:t>
      </w:r>
    </w:p>
    <w:p w:rsidR="00272952" w:rsidRDefault="00BD46AE" w:rsidP="00272952">
      <w:pPr>
        <w:pStyle w:val="NoSpacing"/>
      </w:pPr>
      <w:r>
        <w:rPr>
          <w:b/>
        </w:rPr>
        <w:t>Negative Scenario</w:t>
      </w:r>
      <w:r>
        <w:t xml:space="preserve">: behaviour system should </w:t>
      </w:r>
      <w:r w:rsidRPr="00B034B4">
        <w:rPr>
          <w:u w:val="single"/>
        </w:rPr>
        <w:t>exclude</w:t>
      </w:r>
    </w:p>
    <w:p w:rsidR="00272952" w:rsidRDefault="00BD46AE" w:rsidP="00BD46AE">
      <w:pPr>
        <w:pStyle w:val="Heading2"/>
      </w:pPr>
      <w:r>
        <w:t>Knowledge Acquisition</w:t>
      </w:r>
    </w:p>
    <w:p w:rsidR="00272952" w:rsidRDefault="00272952" w:rsidP="00272952">
      <w:pPr>
        <w:pStyle w:val="NoSpacing"/>
      </w:pPr>
      <w:r w:rsidRPr="00DF04E7">
        <w:rPr>
          <w:b/>
        </w:rPr>
        <w:t>Stakeholders</w:t>
      </w:r>
      <w:r>
        <w:t xml:space="preserve">: important to </w:t>
      </w:r>
      <w:r w:rsidR="001D5816">
        <w:t xml:space="preserve">identify when </w:t>
      </w:r>
      <w:r>
        <w:t>determining who to customize the project towards</w:t>
      </w:r>
    </w:p>
    <w:p w:rsidR="00272952" w:rsidRDefault="00DF04E7" w:rsidP="001D5816">
      <w:pPr>
        <w:pStyle w:val="NoSpacing"/>
        <w:numPr>
          <w:ilvl w:val="0"/>
          <w:numId w:val="5"/>
        </w:numPr>
      </w:pPr>
      <w:r>
        <w:t>Who is responsible for funding/using/managing the project?</w:t>
      </w:r>
    </w:p>
    <w:p w:rsidR="00DF04E7" w:rsidRDefault="00DF04E7" w:rsidP="001D5816">
      <w:pPr>
        <w:pStyle w:val="NoSpacing"/>
        <w:numPr>
          <w:ilvl w:val="0"/>
          <w:numId w:val="5"/>
        </w:numPr>
      </w:pPr>
      <w:r>
        <w:t>Caution: interactions with them must be done carefully</w:t>
      </w:r>
    </w:p>
    <w:p w:rsidR="001D5816" w:rsidRDefault="001D5816" w:rsidP="00272952">
      <w:pPr>
        <w:pStyle w:val="NoSpacing"/>
      </w:pPr>
    </w:p>
    <w:p w:rsidR="00272952" w:rsidRDefault="00272952" w:rsidP="00272952">
      <w:pPr>
        <w:pStyle w:val="NoSpacing"/>
      </w:pPr>
      <w:r>
        <w:rPr>
          <w:b/>
        </w:rPr>
        <w:t>Domain expertise</w:t>
      </w:r>
      <w:r>
        <w:t>:</w:t>
      </w:r>
      <w:r w:rsidR="00E94454">
        <w:t xml:space="preserve"> what does the dom</w:t>
      </w:r>
      <w:r w:rsidR="00DB5AC6">
        <w:t>ain know / qualifications</w:t>
      </w:r>
      <w:r w:rsidR="0092571D">
        <w:t xml:space="preserve">? </w:t>
      </w:r>
      <w:r w:rsidR="0092571D">
        <w:rPr>
          <w:u w:val="single"/>
        </w:rPr>
        <w:t>D</w:t>
      </w:r>
      <w:r w:rsidR="0092571D" w:rsidRPr="00E94454">
        <w:rPr>
          <w:u w:val="single"/>
        </w:rPr>
        <w:t>omain</w:t>
      </w:r>
      <w:r w:rsidR="0092571D">
        <w:t xml:space="preserve"> is who the project is directed towards</w:t>
      </w:r>
    </w:p>
    <w:p w:rsidR="003A4027" w:rsidRDefault="00F8681A" w:rsidP="00F8681A">
      <w:pPr>
        <w:pStyle w:val="Heading1"/>
      </w:pPr>
      <w:r>
        <w:t>Lecture 6</w:t>
      </w:r>
    </w:p>
    <w:p w:rsidR="0020183A" w:rsidRDefault="0020183A" w:rsidP="0020183A">
      <w:pPr>
        <w:pStyle w:val="NoSpacing"/>
      </w:pPr>
      <w:r>
        <w:rPr>
          <w:b/>
        </w:rPr>
        <w:t>Stakeholders-driven Elicitation Techniques</w:t>
      </w:r>
      <w:r>
        <w:t>: methods of knowledge acquisition</w:t>
      </w:r>
    </w:p>
    <w:p w:rsidR="0020183A" w:rsidRDefault="0020183A" w:rsidP="0020183A">
      <w:pPr>
        <w:pStyle w:val="NoSpacing"/>
        <w:numPr>
          <w:ilvl w:val="0"/>
          <w:numId w:val="9"/>
        </w:numPr>
      </w:pPr>
      <w:r>
        <w:t>Interviews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 xml:space="preserve">Single interview for </w:t>
      </w:r>
      <w:r w:rsidRPr="00EC05A2">
        <w:t>multiple stakeholders</w:t>
      </w:r>
      <w:r>
        <w:t>: faster, but less involving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Steps: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Select stakeholders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Background study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Predesign sequence of questions, focused on concerns of present stakeholder(s)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Begin by asking easy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Keep focus during interview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Ask ‘why’-questions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Record answers and reactions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Write report from transcripts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Confirm report with stakeholders interviewed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Types: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Structured</w:t>
      </w:r>
      <w:r>
        <w:t>: predetermined set of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Unstructured</w:t>
      </w:r>
      <w:r>
        <w:t>: free discussion of current system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 xml:space="preserve">Optimal: start with </w:t>
      </w:r>
      <w:r w:rsidRPr="00A10D0C">
        <w:rPr>
          <w:i/>
        </w:rPr>
        <w:t>structure</w:t>
      </w:r>
      <w:r>
        <w:t xml:space="preserve">, then do </w:t>
      </w:r>
      <w:r w:rsidRPr="00A10D0C">
        <w:rPr>
          <w:i/>
        </w:rPr>
        <w:t>unstructured</w:t>
      </w:r>
    </w:p>
    <w:p w:rsidR="004004D3" w:rsidRDefault="004004D3" w:rsidP="004004D3">
      <w:pPr>
        <w:pStyle w:val="Heading1"/>
      </w:pPr>
      <w:r>
        <w:t>Lecture 6</w:t>
      </w:r>
    </w:p>
    <w:p w:rsidR="0020183A" w:rsidRDefault="0020183A" w:rsidP="004004D3">
      <w:pPr>
        <w:pStyle w:val="NoSpacing"/>
      </w:pPr>
      <w:r>
        <w:t>Observation:</w:t>
      </w:r>
    </w:p>
    <w:p w:rsidR="004004D3" w:rsidRDefault="004004D3" w:rsidP="00354737">
      <w:pPr>
        <w:pStyle w:val="NoSpacing"/>
        <w:numPr>
          <w:ilvl w:val="0"/>
          <w:numId w:val="9"/>
        </w:numPr>
      </w:pPr>
      <w:r>
        <w:t>people behave differently when observed</w:t>
      </w:r>
    </w:p>
    <w:p w:rsidR="00354737" w:rsidRDefault="00354737" w:rsidP="00354737">
      <w:pPr>
        <w:pStyle w:val="NoSpacing"/>
        <w:numPr>
          <w:ilvl w:val="0"/>
          <w:numId w:val="9"/>
        </w:numPr>
      </w:pPr>
      <w:r>
        <w:t>slow &amp; expensive</w:t>
      </w:r>
    </w:p>
    <w:p w:rsidR="00B2307D" w:rsidRDefault="00B2307D" w:rsidP="00B2307D">
      <w:pPr>
        <w:pStyle w:val="NoSpacing"/>
      </w:pPr>
    </w:p>
    <w:p w:rsidR="00B2307D" w:rsidRDefault="00B2307D" w:rsidP="00B2307D">
      <w:pPr>
        <w:pStyle w:val="NoSpacing"/>
      </w:pPr>
      <w:r>
        <w:t>Group sessions: more than 4 people</w:t>
      </w:r>
    </w:p>
    <w:p w:rsidR="00BB13C0" w:rsidRDefault="00BB13C0" w:rsidP="00B2307D">
      <w:pPr>
        <w:pStyle w:val="NoSpacing"/>
      </w:pPr>
    </w:p>
    <w:p w:rsidR="00BB13C0" w:rsidRPr="00BB13C0" w:rsidRDefault="00BB13C0" w:rsidP="00B2307D">
      <w:pPr>
        <w:pStyle w:val="NoSpacing"/>
      </w:pPr>
      <w:r>
        <w:rPr>
          <w:b/>
        </w:rPr>
        <w:t>Inconsistencies</w:t>
      </w:r>
      <w:r>
        <w:t>: conflicting views or incorrect</w:t>
      </w:r>
    </w:p>
    <w:p w:rsidR="00F8681A" w:rsidRDefault="005303C0" w:rsidP="005303C0">
      <w:pPr>
        <w:pStyle w:val="Heading3"/>
      </w:pPr>
      <w:proofErr w:type="gramStart"/>
      <w:r>
        <w:t>e.g.</w:t>
      </w:r>
      <w:proofErr w:type="gramEnd"/>
    </w:p>
    <w:p w:rsidR="002F4417" w:rsidRPr="002F4417" w:rsidRDefault="002F4417" w:rsidP="00F8681A">
      <w:pPr>
        <w:pStyle w:val="NoSpacing"/>
      </w:pPr>
      <w:r>
        <w:rPr>
          <w:b/>
        </w:rPr>
        <w:t>Boundary Condition</w:t>
      </w:r>
      <w:r>
        <w:t>: the sample of instances where conditions conflict</w:t>
      </w:r>
    </w:p>
    <w:p w:rsidR="005303C0" w:rsidRPr="005303C0" w:rsidRDefault="005303C0" w:rsidP="00F8681A">
      <w:pPr>
        <w:pStyle w:val="NoSpacing"/>
      </w:pPr>
      <w:r>
        <w:rPr>
          <w:b/>
        </w:rPr>
        <w:lastRenderedPageBreak/>
        <w:t>Divergence</w:t>
      </w:r>
      <w:r w:rsidR="002F4417">
        <w:t>: when two viewpoints have boundary condition</w:t>
      </w:r>
      <w:r w:rsidR="00D2617E">
        <w:t>s</w:t>
      </w:r>
      <w:r w:rsidR="00413BAB">
        <w:t>; they must be clarified</w:t>
      </w:r>
      <w:bookmarkStart w:id="2" w:name="_GoBack"/>
      <w:bookmarkEnd w:id="2"/>
    </w:p>
    <w:sectPr w:rsidR="005303C0" w:rsidRPr="005303C0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5E7" w:rsidRDefault="006905E7" w:rsidP="00756214">
      <w:pPr>
        <w:spacing w:after="0" w:line="240" w:lineRule="auto"/>
      </w:pPr>
      <w:r>
        <w:separator/>
      </w:r>
    </w:p>
  </w:endnote>
  <w:endnote w:type="continuationSeparator" w:id="0">
    <w:p w:rsidR="006905E7" w:rsidRDefault="006905E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13B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13B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5E7" w:rsidRDefault="006905E7" w:rsidP="00756214">
      <w:pPr>
        <w:spacing w:after="0" w:line="240" w:lineRule="auto"/>
      </w:pPr>
      <w:r>
        <w:separator/>
      </w:r>
    </w:p>
  </w:footnote>
  <w:footnote w:type="continuationSeparator" w:id="0">
    <w:p w:rsidR="006905E7" w:rsidRDefault="006905E7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71C"/>
    <w:multiLevelType w:val="hybridMultilevel"/>
    <w:tmpl w:val="FBBE3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84370"/>
    <w:multiLevelType w:val="hybridMultilevel"/>
    <w:tmpl w:val="8AC8A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F4C73"/>
    <w:multiLevelType w:val="hybridMultilevel"/>
    <w:tmpl w:val="17625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10CDC"/>
    <w:multiLevelType w:val="hybridMultilevel"/>
    <w:tmpl w:val="21CE5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52A0F"/>
    <w:multiLevelType w:val="hybridMultilevel"/>
    <w:tmpl w:val="8BC8E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9698A"/>
    <w:multiLevelType w:val="hybridMultilevel"/>
    <w:tmpl w:val="29D8A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8">
    <w:nsid w:val="7149532A"/>
    <w:multiLevelType w:val="hybridMultilevel"/>
    <w:tmpl w:val="82B00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60DD0"/>
    <w:rsid w:val="00073E80"/>
    <w:rsid w:val="000877D7"/>
    <w:rsid w:val="001446A2"/>
    <w:rsid w:val="001A0031"/>
    <w:rsid w:val="001B7891"/>
    <w:rsid w:val="001C0472"/>
    <w:rsid w:val="001C348C"/>
    <w:rsid w:val="001D5816"/>
    <w:rsid w:val="001D5D8C"/>
    <w:rsid w:val="0020183A"/>
    <w:rsid w:val="00222275"/>
    <w:rsid w:val="00256956"/>
    <w:rsid w:val="00264548"/>
    <w:rsid w:val="00272952"/>
    <w:rsid w:val="002819CE"/>
    <w:rsid w:val="002A0B28"/>
    <w:rsid w:val="002C288B"/>
    <w:rsid w:val="002F4417"/>
    <w:rsid w:val="00354737"/>
    <w:rsid w:val="003737EE"/>
    <w:rsid w:val="00384926"/>
    <w:rsid w:val="00395B6C"/>
    <w:rsid w:val="0039761C"/>
    <w:rsid w:val="003A4027"/>
    <w:rsid w:val="003A6FF3"/>
    <w:rsid w:val="003D2D90"/>
    <w:rsid w:val="003D305B"/>
    <w:rsid w:val="003D7556"/>
    <w:rsid w:val="003E3EEF"/>
    <w:rsid w:val="00400278"/>
    <w:rsid w:val="004004D3"/>
    <w:rsid w:val="00413BAB"/>
    <w:rsid w:val="00433A99"/>
    <w:rsid w:val="004556B0"/>
    <w:rsid w:val="004604F4"/>
    <w:rsid w:val="004A4A41"/>
    <w:rsid w:val="005069D5"/>
    <w:rsid w:val="005112B5"/>
    <w:rsid w:val="00517D74"/>
    <w:rsid w:val="00521C21"/>
    <w:rsid w:val="005303C0"/>
    <w:rsid w:val="00535BFD"/>
    <w:rsid w:val="005749DF"/>
    <w:rsid w:val="00586C77"/>
    <w:rsid w:val="005C4226"/>
    <w:rsid w:val="005F26AD"/>
    <w:rsid w:val="005F47E9"/>
    <w:rsid w:val="00640E9B"/>
    <w:rsid w:val="00653A38"/>
    <w:rsid w:val="006905E7"/>
    <w:rsid w:val="006F14BE"/>
    <w:rsid w:val="006F7A54"/>
    <w:rsid w:val="00710E9B"/>
    <w:rsid w:val="00712645"/>
    <w:rsid w:val="00756214"/>
    <w:rsid w:val="007A68F4"/>
    <w:rsid w:val="007C5FE6"/>
    <w:rsid w:val="007D1096"/>
    <w:rsid w:val="00802AA5"/>
    <w:rsid w:val="00807D44"/>
    <w:rsid w:val="00905A1A"/>
    <w:rsid w:val="0092571D"/>
    <w:rsid w:val="00972070"/>
    <w:rsid w:val="0097273C"/>
    <w:rsid w:val="00972FB9"/>
    <w:rsid w:val="009764E2"/>
    <w:rsid w:val="009A2A75"/>
    <w:rsid w:val="009C360F"/>
    <w:rsid w:val="00A10D0C"/>
    <w:rsid w:val="00A51796"/>
    <w:rsid w:val="00A91405"/>
    <w:rsid w:val="00AA6E3E"/>
    <w:rsid w:val="00AB0BAC"/>
    <w:rsid w:val="00AC61F2"/>
    <w:rsid w:val="00B034B4"/>
    <w:rsid w:val="00B16440"/>
    <w:rsid w:val="00B2307D"/>
    <w:rsid w:val="00B540B5"/>
    <w:rsid w:val="00B650E2"/>
    <w:rsid w:val="00BB13C0"/>
    <w:rsid w:val="00BD46AE"/>
    <w:rsid w:val="00BE0CD6"/>
    <w:rsid w:val="00C30633"/>
    <w:rsid w:val="00C648BC"/>
    <w:rsid w:val="00CE6623"/>
    <w:rsid w:val="00D12D2F"/>
    <w:rsid w:val="00D2617E"/>
    <w:rsid w:val="00D7178B"/>
    <w:rsid w:val="00DB5AC6"/>
    <w:rsid w:val="00DD01DB"/>
    <w:rsid w:val="00DD05FB"/>
    <w:rsid w:val="00DD0B71"/>
    <w:rsid w:val="00DE32B1"/>
    <w:rsid w:val="00DE503D"/>
    <w:rsid w:val="00DF04E7"/>
    <w:rsid w:val="00E0354A"/>
    <w:rsid w:val="00E9050F"/>
    <w:rsid w:val="00E94454"/>
    <w:rsid w:val="00EC05A2"/>
    <w:rsid w:val="00ED0791"/>
    <w:rsid w:val="00F54DF7"/>
    <w:rsid w:val="00F55E2B"/>
    <w:rsid w:val="00F8681A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math.exeter.edu/rparris/winplo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3BFAB-9B26-4ED8-BBE7-41B7B9CB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174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43</cp:revision>
  <dcterms:created xsi:type="dcterms:W3CDTF">2014-09-10T04:31:00Z</dcterms:created>
  <dcterms:modified xsi:type="dcterms:W3CDTF">2014-09-26T20:18:00Z</dcterms:modified>
</cp:coreProperties>
</file>