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735269" w:rsidP="003D305B">
      <w:pPr>
        <w:pStyle w:val="Title"/>
      </w:pPr>
      <w:r>
        <w:t>SFWR ENG 3DX4 Summary</w:t>
      </w:r>
    </w:p>
    <w:p w:rsidR="003D305B" w:rsidRDefault="003D305B" w:rsidP="003D305B">
      <w:pPr>
        <w:pStyle w:val="NoSpacing"/>
      </w:pPr>
      <w:r>
        <w:t>Instructor: Dr.</w:t>
      </w:r>
      <w:r w:rsidR="00735269">
        <w:t xml:space="preserve"> </w:t>
      </w:r>
      <w:proofErr w:type="spellStart"/>
      <w:r w:rsidR="00735269">
        <w:t>Lawford</w:t>
      </w:r>
      <w:proofErr w:type="spellEnd"/>
    </w:p>
    <w:p w:rsidR="003D305B" w:rsidRDefault="003D305B" w:rsidP="00DD01DB">
      <w:pPr>
        <w:pStyle w:val="NoSpacing"/>
      </w:pPr>
      <w:r>
        <w:t xml:space="preserve">Course: </w:t>
      </w:r>
      <w:r w:rsidR="00735269">
        <w:t>SFWR ENG 3DX4</w:t>
      </w:r>
    </w:p>
    <w:p w:rsidR="00735269" w:rsidRDefault="00735269" w:rsidP="00DD01DB">
      <w:pPr>
        <w:pStyle w:val="NoSpacing"/>
      </w:pP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10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B36304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714142" w:history="1">
            <w:r w:rsidR="00B36304" w:rsidRPr="00C811AE">
              <w:rPr>
                <w:rStyle w:val="Hyperlink"/>
                <w:noProof/>
              </w:rPr>
              <w:t>Introduction to Systems</w:t>
            </w:r>
            <w:r w:rsidR="00B36304">
              <w:rPr>
                <w:noProof/>
                <w:webHidden/>
              </w:rPr>
              <w:tab/>
            </w:r>
            <w:r w:rsidR="00B36304">
              <w:rPr>
                <w:noProof/>
                <w:webHidden/>
              </w:rPr>
              <w:fldChar w:fldCharType="begin"/>
            </w:r>
            <w:r w:rsidR="00B36304">
              <w:rPr>
                <w:noProof/>
                <w:webHidden/>
              </w:rPr>
              <w:instrText xml:space="preserve"> PAGEREF _Toc409714142 \h </w:instrText>
            </w:r>
            <w:r w:rsidR="00B36304">
              <w:rPr>
                <w:noProof/>
                <w:webHidden/>
              </w:rPr>
            </w:r>
            <w:r w:rsidR="00B36304">
              <w:rPr>
                <w:noProof/>
                <w:webHidden/>
              </w:rPr>
              <w:fldChar w:fldCharType="separate"/>
            </w:r>
            <w:r w:rsidR="00B36304">
              <w:rPr>
                <w:noProof/>
                <w:webHidden/>
              </w:rPr>
              <w:t>1</w:t>
            </w:r>
            <w:r w:rsidR="00B36304">
              <w:rPr>
                <w:noProof/>
                <w:webHidden/>
              </w:rPr>
              <w:fldChar w:fldCharType="end"/>
            </w:r>
          </w:hyperlink>
        </w:p>
        <w:p w:rsidR="00B36304" w:rsidRDefault="00B3630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714143" w:history="1">
            <w:r w:rsidRPr="00C811AE">
              <w:rPr>
                <w:rStyle w:val="Hyperlink"/>
                <w:noProof/>
              </w:rPr>
              <w:t>Laplace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304" w:rsidRDefault="00B3630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714144" w:history="1">
            <w:r w:rsidRPr="00C811AE">
              <w:rPr>
                <w:rStyle w:val="Hyperlink"/>
                <w:noProof/>
              </w:rPr>
              <w:t>Transfer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304" w:rsidRDefault="00B3630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714145" w:history="1">
            <w:r w:rsidRPr="00C811AE">
              <w:rPr>
                <w:rStyle w:val="Hyperlink"/>
                <w:noProof/>
              </w:rPr>
              <w:t>Electrical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304" w:rsidRDefault="00B3630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714146" w:history="1">
            <w:r w:rsidRPr="00C811AE">
              <w:rPr>
                <w:rStyle w:val="Hyperlink"/>
                <w:noProof/>
              </w:rPr>
              <w:t>Cramer’s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304" w:rsidRDefault="00B3630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714147" w:history="1">
            <w:r w:rsidRPr="00C811AE">
              <w:rPr>
                <w:rStyle w:val="Hyperlink"/>
                <w:noProof/>
              </w:rPr>
              <w:t>OP-Amps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304" w:rsidRDefault="00B3630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714148" w:history="1">
            <w:r w:rsidRPr="00C811AE">
              <w:rPr>
                <w:rStyle w:val="Hyperlink"/>
                <w:noProof/>
              </w:rPr>
              <w:t>Mechanical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304" w:rsidRDefault="00B3630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714149" w:history="1">
            <w:r w:rsidRPr="00C811AE">
              <w:rPr>
                <w:rStyle w:val="Hyperlink"/>
                <w:noProof/>
              </w:rPr>
              <w:t>Translational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304" w:rsidRDefault="00B3630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714150" w:history="1">
            <w:r w:rsidRPr="00C811AE">
              <w:rPr>
                <w:rStyle w:val="Hyperlink"/>
                <w:noProof/>
              </w:rPr>
              <w:t>Rotational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304" w:rsidRDefault="00B3630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714151" w:history="1">
            <w:r w:rsidRPr="00C811AE">
              <w:rPr>
                <w:rStyle w:val="Hyperlink"/>
                <w:noProof/>
              </w:rPr>
              <w:t>Non-/Linear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304" w:rsidRDefault="00B3630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714152" w:history="1">
            <w:r w:rsidRPr="00C811AE">
              <w:rPr>
                <w:rStyle w:val="Hyperlink"/>
                <w:noProof/>
              </w:rPr>
              <w:t>Block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304" w:rsidRDefault="00B3630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9714153" w:history="1">
            <w:r w:rsidRPr="00C811AE">
              <w:rPr>
                <w:rStyle w:val="Hyperlink"/>
                <w:noProof/>
              </w:rPr>
              <w:t>State Space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9A5B49" w:rsidRDefault="00735269" w:rsidP="00735269">
      <w:pPr>
        <w:pStyle w:val="NoSpacing"/>
      </w:pPr>
      <w:r>
        <w:t xml:space="preserve">Note: </w:t>
      </w:r>
      <w:r w:rsidR="009A5B49">
        <w:t>the following summaries may be useful:</w:t>
      </w:r>
    </w:p>
    <w:p w:rsidR="009A5B49" w:rsidRDefault="0079198F" w:rsidP="009A5B49">
      <w:pPr>
        <w:pStyle w:val="NoSpacing"/>
        <w:numPr>
          <w:ilvl w:val="0"/>
          <w:numId w:val="4"/>
        </w:numPr>
      </w:pPr>
      <w:hyperlink r:id="rId11" w:history="1">
        <w:r w:rsidR="009A5B49">
          <w:rPr>
            <w:rStyle w:val="Hyperlink"/>
          </w:rPr>
          <w:t>SFWR ENG 2MX3</w:t>
        </w:r>
      </w:hyperlink>
    </w:p>
    <w:p w:rsidR="009A5B49" w:rsidRDefault="0079198F" w:rsidP="009A5B49">
      <w:pPr>
        <w:pStyle w:val="NoSpacing"/>
        <w:numPr>
          <w:ilvl w:val="0"/>
          <w:numId w:val="4"/>
        </w:numPr>
      </w:pPr>
      <w:hyperlink r:id="rId12" w:history="1">
        <w:r w:rsidR="009A5B49" w:rsidRPr="009A5B49">
          <w:rPr>
            <w:rStyle w:val="Hyperlink"/>
          </w:rPr>
          <w:t>ENGINEER 3N03</w:t>
        </w:r>
      </w:hyperlink>
    </w:p>
    <w:p w:rsidR="009A5B49" w:rsidRDefault="0079198F" w:rsidP="009A5B49">
      <w:pPr>
        <w:pStyle w:val="NoSpacing"/>
        <w:numPr>
          <w:ilvl w:val="0"/>
          <w:numId w:val="4"/>
        </w:numPr>
      </w:pPr>
      <w:hyperlink r:id="rId13" w:history="1">
        <w:r w:rsidR="009A5B49" w:rsidRPr="009A5B49">
          <w:rPr>
            <w:rStyle w:val="Hyperlink"/>
          </w:rPr>
          <w:t>TRON 3TA4</w:t>
        </w:r>
      </w:hyperlink>
    </w:p>
    <w:p w:rsidR="00735269" w:rsidRDefault="00735269" w:rsidP="009A5B49">
      <w:pPr>
        <w:pStyle w:val="NoSpacing"/>
      </w:pPr>
      <w:r>
        <w:t>I may review to clarify or correct, but mostly I will omit those things.</w:t>
      </w:r>
    </w:p>
    <w:p w:rsidR="003D305B" w:rsidRDefault="00543819" w:rsidP="003D305B">
      <w:pPr>
        <w:pStyle w:val="Heading1"/>
      </w:pPr>
      <w:bookmarkStart w:id="0" w:name="_Toc409714142"/>
      <w:r>
        <w:t>Introduction to Systems</w:t>
      </w:r>
      <w:bookmarkEnd w:id="0"/>
    </w:p>
    <w:p w:rsidR="00517D74" w:rsidRDefault="005904A3" w:rsidP="00395B6C">
      <w:pPr>
        <w:pStyle w:val="NoSpacing"/>
      </w:pPr>
      <w:r>
        <w:t>Systems can be r</w:t>
      </w:r>
      <w:r w:rsidR="00543819">
        <w:t xml:space="preserve">epresented by </w:t>
      </w:r>
      <w:r w:rsidR="00543819">
        <w:rPr>
          <w:b/>
        </w:rPr>
        <w:t>block diagrams</w:t>
      </w:r>
      <w:r w:rsidR="00543819">
        <w:t xml:space="preserve"> to make it easier to marginalize the different parts of the systems</w:t>
      </w:r>
      <w:r>
        <w:t>.</w:t>
      </w:r>
    </w:p>
    <w:p w:rsidR="005904A3" w:rsidRDefault="005904A3" w:rsidP="00395B6C">
      <w:pPr>
        <w:pStyle w:val="NoSpacing"/>
      </w:pPr>
    </w:p>
    <w:p w:rsidR="005904A3" w:rsidRDefault="005904A3" w:rsidP="005904A3">
      <w:pPr>
        <w:pStyle w:val="Heading1"/>
      </w:pPr>
      <w:bookmarkStart w:id="1" w:name="_Toc409714143"/>
      <w:r>
        <w:t>Laplace</w:t>
      </w:r>
      <w:bookmarkEnd w:id="1"/>
    </w:p>
    <w:p w:rsidR="005904A3" w:rsidRDefault="005904A3" w:rsidP="005904A3">
      <w:pPr>
        <w:pStyle w:val="NoSpacing"/>
      </w:pPr>
      <w:proofErr w:type="gramStart"/>
      <w:r>
        <w:t>Useful for…</w:t>
      </w:r>
      <w:proofErr w:type="gramEnd"/>
    </w:p>
    <w:p w:rsidR="005904A3" w:rsidRDefault="005904A3" w:rsidP="005904A3">
      <w:pPr>
        <w:pStyle w:val="NoSpacing"/>
      </w:pPr>
    </w:p>
    <w:p w:rsidR="002778A2" w:rsidRDefault="002778A2" w:rsidP="005904A3">
      <w:pPr>
        <w:pStyle w:val="NoSpacing"/>
      </w:pPr>
      <w:r>
        <w:t>Time begins when your signal begins</w:t>
      </w:r>
    </w:p>
    <w:p w:rsidR="002778A2" w:rsidRDefault="002778A2" w:rsidP="005904A3">
      <w:pPr>
        <w:pStyle w:val="NoSpacing"/>
      </w:pPr>
      <w:r w:rsidRPr="00265910">
        <w:rPr>
          <w:position w:val="-30"/>
        </w:rPr>
        <w:object w:dxaOrig="2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6pt" o:ole="">
            <v:imagedata r:id="rId14" o:title=""/>
          </v:shape>
          <o:OLEObject Type="Embed" ProgID="Equation.DSMT4" ShapeID="_x0000_i1025" DrawAspect="Content" ObjectID="_1483456054" r:id="rId15"/>
        </w:object>
      </w:r>
    </w:p>
    <w:p w:rsidR="002778A2" w:rsidRDefault="002778A2" w:rsidP="005904A3">
      <w:pPr>
        <w:pStyle w:val="NoSpacing"/>
      </w:pPr>
    </w:p>
    <w:p w:rsidR="00450CFC" w:rsidRDefault="00450CFC" w:rsidP="005904A3">
      <w:pPr>
        <w:pStyle w:val="NoSpacing"/>
      </w:pPr>
      <w:r>
        <w:t>Initial conditions:</w:t>
      </w:r>
    </w:p>
    <w:p w:rsidR="00450CFC" w:rsidRPr="00450CFC" w:rsidRDefault="00450CFC" w:rsidP="00450CFC">
      <w:pPr>
        <w:pStyle w:val="NoSpacing"/>
        <w:numPr>
          <w:ilvl w:val="0"/>
          <w:numId w:val="3"/>
        </w:numPr>
      </w:pPr>
      <w:r>
        <w:rPr>
          <w:i/>
        </w:rPr>
        <w:t>c</w:t>
      </w:r>
      <w:r w:rsidR="005F52BF">
        <w:t>(0)</w:t>
      </w:r>
    </w:p>
    <w:p w:rsidR="00450CFC" w:rsidRDefault="00450CFC" w:rsidP="005904A3">
      <w:pPr>
        <w:pStyle w:val="NoSpacing"/>
      </w:pPr>
    </w:p>
    <w:p w:rsidR="005F52BF" w:rsidRDefault="005F52BF" w:rsidP="005904A3">
      <w:pPr>
        <w:pStyle w:val="NoSpacing"/>
      </w:pPr>
    </w:p>
    <w:p w:rsidR="005904A3" w:rsidRPr="005904A3" w:rsidRDefault="005904A3" w:rsidP="005904A3">
      <w:pPr>
        <w:pStyle w:val="NoSpacing"/>
      </w:pPr>
      <w:r w:rsidRPr="00C14AD7">
        <w:rPr>
          <w:b/>
        </w:rPr>
        <w:t>Time domain</w:t>
      </w:r>
      <w:r>
        <w:t xml:space="preserve"> (</w:t>
      </w:r>
      <w:r>
        <w:rPr>
          <w:i/>
        </w:rPr>
        <w:t>t</w:t>
      </w:r>
      <w:r>
        <w:t xml:space="preserve">): variables are </w:t>
      </w:r>
      <w:r>
        <w:rPr>
          <w:u w:val="single"/>
        </w:rPr>
        <w:t>lower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t</w:t>
      </w:r>
      <w:r>
        <w:t>)</w:t>
      </w:r>
    </w:p>
    <w:p w:rsidR="005904A3" w:rsidRPr="005904A3" w:rsidRDefault="005904A3" w:rsidP="005904A3">
      <w:pPr>
        <w:pStyle w:val="NoSpacing"/>
      </w:pPr>
      <w:r w:rsidRPr="00C14AD7">
        <w:rPr>
          <w:b/>
        </w:rPr>
        <w:t>Frequency domain</w:t>
      </w:r>
      <w:r>
        <w:t xml:space="preserve"> (</w:t>
      </w:r>
      <w:r>
        <w:rPr>
          <w:i/>
        </w:rPr>
        <w:t>s</w:t>
      </w:r>
      <w:r>
        <w:t xml:space="preserve">): variables are </w:t>
      </w:r>
      <w:r>
        <w:rPr>
          <w:u w:val="single"/>
        </w:rPr>
        <w:t>upper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s</w:t>
      </w:r>
      <w:r>
        <w:t>)</w:t>
      </w:r>
    </w:p>
    <w:p w:rsidR="005904A3" w:rsidRDefault="005904A3" w:rsidP="005904A3">
      <w:pPr>
        <w:pStyle w:val="NoSpacing"/>
      </w:pPr>
    </w:p>
    <w:p w:rsidR="005904A3" w:rsidRDefault="006D0E15" w:rsidP="005904A3">
      <w:pPr>
        <w:pStyle w:val="NoSpacing"/>
      </w:pPr>
      <w:r>
        <w:rPr>
          <w:b/>
        </w:rPr>
        <w:t>Transfer function</w:t>
      </w:r>
      <w:r>
        <w:t xml:space="preserve">: </w:t>
      </w:r>
    </w:p>
    <w:p w:rsidR="00DC5981" w:rsidRDefault="00DC5981" w:rsidP="005904A3">
      <w:pPr>
        <w:pStyle w:val="NoSpacing"/>
      </w:pPr>
    </w:p>
    <w:p w:rsidR="00DC5981" w:rsidRDefault="00DC5981" w:rsidP="005904A3">
      <w:pPr>
        <w:pStyle w:val="NoSpacing"/>
      </w:pPr>
      <w:r>
        <w:t>When doing the inverse Laplace, it’s useful to break yo</w:t>
      </w:r>
      <w:r w:rsidR="00152F27">
        <w:t>ur fractions up so that you can</w:t>
      </w:r>
    </w:p>
    <w:p w:rsidR="00152F27" w:rsidRDefault="00152F27" w:rsidP="005904A3">
      <w:pPr>
        <w:pStyle w:val="NoSpacing"/>
      </w:pPr>
    </w:p>
    <w:p w:rsidR="00152F27" w:rsidRDefault="00152F27" w:rsidP="005904A3">
      <w:pPr>
        <w:pStyle w:val="NoSpacing"/>
      </w:pPr>
      <w:r>
        <w:rPr>
          <w:b/>
        </w:rPr>
        <w:t xml:space="preserve">Strictly </w:t>
      </w:r>
      <w:proofErr w:type="gramStart"/>
      <w:r>
        <w:rPr>
          <w:b/>
        </w:rPr>
        <w:t>Stable</w:t>
      </w:r>
      <w:proofErr w:type="gramEnd"/>
      <w:r>
        <w:t>: it will eventually get back to the initial position</w:t>
      </w:r>
    </w:p>
    <w:p w:rsidR="00152F27" w:rsidRDefault="00152F27" w:rsidP="005904A3">
      <w:pPr>
        <w:pStyle w:val="NoSpacing"/>
      </w:pPr>
      <w:r>
        <w:rPr>
          <w:b/>
        </w:rPr>
        <w:t>Marginally Stable</w:t>
      </w:r>
      <w:r>
        <w:t xml:space="preserve">: </w:t>
      </w:r>
    </w:p>
    <w:p w:rsidR="00152F27" w:rsidRDefault="00152F27" w:rsidP="005904A3">
      <w:pPr>
        <w:pStyle w:val="NoSpacing"/>
      </w:pPr>
      <w:r>
        <w:rPr>
          <w:b/>
        </w:rPr>
        <w:t>Unstable</w:t>
      </w:r>
      <w:r>
        <w:t>: it will progressively get worse</w:t>
      </w:r>
    </w:p>
    <w:p w:rsidR="009256A3" w:rsidRDefault="009256A3" w:rsidP="005904A3">
      <w:pPr>
        <w:pStyle w:val="NoSpacing"/>
      </w:pPr>
      <w:r>
        <w:rPr>
          <w:noProof/>
          <w:lang w:eastAsia="en-CA"/>
        </w:rPr>
        <w:drawing>
          <wp:inline distT="0" distB="0" distL="0" distR="0" wp14:anchorId="287EC858" wp14:editId="69C35691">
            <wp:extent cx="3629052" cy="24717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2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A3" w:rsidRDefault="009256A3" w:rsidP="005904A3">
      <w:pPr>
        <w:pStyle w:val="NoSpacing"/>
      </w:pPr>
    </w:p>
    <w:p w:rsidR="009256A3" w:rsidRDefault="00F712D9" w:rsidP="00F712D9">
      <w:pPr>
        <w:pStyle w:val="Heading1"/>
      </w:pPr>
      <w:bookmarkStart w:id="2" w:name="_Toc409714144"/>
      <w:r>
        <w:t>Transfer Functions</w:t>
      </w:r>
      <w:bookmarkEnd w:id="2"/>
    </w:p>
    <w:p w:rsidR="00F712D9" w:rsidRDefault="00F712D9" w:rsidP="00F712D9">
      <w:pPr>
        <w:pStyle w:val="Heading2"/>
      </w:pPr>
      <w:bookmarkStart w:id="3" w:name="_Toc409714145"/>
      <w:r>
        <w:t>Electrical</w:t>
      </w:r>
      <w:bookmarkEnd w:id="3"/>
    </w:p>
    <w:p w:rsidR="009F4956" w:rsidRDefault="007939CA" w:rsidP="00F712D9">
      <w:pPr>
        <w:pStyle w:val="NoSpacing"/>
      </w:pPr>
      <w:proofErr w:type="gramStart"/>
      <w:r>
        <w:rPr>
          <w:b/>
        </w:rPr>
        <w:t>admittance</w:t>
      </w:r>
      <w:proofErr w:type="gramEnd"/>
      <w:r>
        <w:t>:</w:t>
      </w:r>
    </w:p>
    <w:p w:rsidR="00F712D9" w:rsidRDefault="007939CA" w:rsidP="00F712D9">
      <w:pPr>
        <w:pStyle w:val="NoSpacing"/>
      </w:pPr>
      <w:r w:rsidRPr="007939CA">
        <w:rPr>
          <w:position w:val="-32"/>
        </w:rPr>
        <w:object w:dxaOrig="2140" w:dyaOrig="740">
          <v:shape id="_x0000_i1026" type="#_x0000_t75" style="width:107pt;height:37pt" o:ole="">
            <v:imagedata r:id="rId17" o:title=""/>
          </v:shape>
          <o:OLEObject Type="Embed" ProgID="Equation.DSMT4" ShapeID="_x0000_i1026" DrawAspect="Content" ObjectID="_1483456055" r:id="rId18"/>
        </w:object>
      </w:r>
    </w:p>
    <w:p w:rsidR="009F4956" w:rsidRDefault="009F4956" w:rsidP="00F712D9">
      <w:pPr>
        <w:pStyle w:val="NoSpacing"/>
      </w:pPr>
      <w:r w:rsidRPr="009F4956">
        <w:rPr>
          <w:position w:val="-62"/>
        </w:rPr>
        <w:object w:dxaOrig="1780" w:dyaOrig="1359">
          <v:shape id="_x0000_i1027" type="#_x0000_t75" style="width:89pt;height:68pt" o:ole="">
            <v:imagedata r:id="rId19" o:title=""/>
          </v:shape>
          <o:OLEObject Type="Embed" ProgID="Equation.DSMT4" ShapeID="_x0000_i1027" DrawAspect="Content" ObjectID="_1483456056" r:id="rId20"/>
        </w:object>
      </w:r>
    </w:p>
    <w:p w:rsidR="00F5704B" w:rsidRDefault="00F5704B" w:rsidP="00F712D9">
      <w:pPr>
        <w:pStyle w:val="NoSpacing"/>
      </w:pPr>
      <w:r>
        <w:rPr>
          <w:noProof/>
          <w:lang w:eastAsia="en-CA"/>
        </w:rPr>
        <w:drawing>
          <wp:inline distT="0" distB="0" distL="0" distR="0" wp14:anchorId="72197B27" wp14:editId="56966DAB">
            <wp:extent cx="4724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4B" w:rsidRDefault="00AF0E10" w:rsidP="00AF0E10">
      <w:pPr>
        <w:pStyle w:val="Heading3"/>
      </w:pPr>
      <w:bookmarkStart w:id="4" w:name="_Toc409714146"/>
      <w:r>
        <w:t>Cramer’s Rule</w:t>
      </w:r>
      <w:bookmarkEnd w:id="4"/>
    </w:p>
    <w:p w:rsidR="009A5B49" w:rsidRDefault="00AF0E10" w:rsidP="00AF0E10">
      <w:pPr>
        <w:pStyle w:val="NoSpacing"/>
      </w:pPr>
      <w:r w:rsidRPr="00AF0E10">
        <w:rPr>
          <w:position w:val="-32"/>
        </w:rPr>
        <w:object w:dxaOrig="4239" w:dyaOrig="740">
          <v:shape id="_x0000_i1028" type="#_x0000_t75" style="width:212pt;height:37pt" o:ole="">
            <v:imagedata r:id="rId22" o:title=""/>
          </v:shape>
          <o:OLEObject Type="Embed" ProgID="Equation.DSMT4" ShapeID="_x0000_i1028" DrawAspect="Content" ObjectID="_1483456057" r:id="rId23"/>
        </w:object>
      </w:r>
    </w:p>
    <w:p w:rsidR="00F37264" w:rsidRDefault="00F37264" w:rsidP="00AF0E10">
      <w:pPr>
        <w:pStyle w:val="NoSpacing"/>
      </w:pPr>
    </w:p>
    <w:p w:rsidR="00F37264" w:rsidRDefault="001D046B" w:rsidP="00AF0E10">
      <w:pPr>
        <w:pStyle w:val="NoSpacing"/>
      </w:pPr>
      <w:r w:rsidRPr="00F37264">
        <w:rPr>
          <w:position w:val="-24"/>
        </w:rPr>
        <w:object w:dxaOrig="1719" w:dyaOrig="880">
          <v:shape id="_x0000_i1029" type="#_x0000_t75" style="width:86pt;height:44pt" o:ole="">
            <v:imagedata r:id="rId24" o:title=""/>
          </v:shape>
          <o:OLEObject Type="Embed" ProgID="Equation.DSMT4" ShapeID="_x0000_i1029" DrawAspect="Content" ObjectID="_1483456058" r:id="rId25"/>
        </w:object>
      </w:r>
    </w:p>
    <w:p w:rsidR="000D72E5" w:rsidRPr="00AF0E10" w:rsidRDefault="000D72E5" w:rsidP="000753A3">
      <w:pPr>
        <w:pStyle w:val="Heading3"/>
      </w:pPr>
      <w:bookmarkStart w:id="5" w:name="_Toc409714147"/>
      <w:r>
        <w:t>OP-Amps</w:t>
      </w:r>
      <w:bookmarkEnd w:id="5"/>
    </w:p>
    <w:p w:rsidR="00F712D9" w:rsidRDefault="00F712D9" w:rsidP="00F712D9">
      <w:pPr>
        <w:pStyle w:val="Heading2"/>
      </w:pPr>
      <w:bookmarkStart w:id="6" w:name="_Toc409714148"/>
      <w:r>
        <w:t>Mechanical</w:t>
      </w:r>
      <w:bookmarkEnd w:id="6"/>
    </w:p>
    <w:p w:rsidR="00DC6261" w:rsidRPr="00EC6EAE" w:rsidRDefault="00DC6261" w:rsidP="00DC6261">
      <w:pPr>
        <w:pStyle w:val="NoSpacing"/>
      </w:pPr>
      <w:r w:rsidRPr="00EC6EAE">
        <w:rPr>
          <w:b/>
        </w:rPr>
        <w:t>Translational systems</w:t>
      </w:r>
      <w:r w:rsidRPr="00EC6EAE">
        <w:t>:</w:t>
      </w:r>
      <w:r>
        <w:t xml:space="preserve"> </w:t>
      </w:r>
    </w:p>
    <w:p w:rsidR="00DC6261" w:rsidRDefault="00DC6261" w:rsidP="00DC6261">
      <w:pPr>
        <w:pStyle w:val="NoSpacing"/>
      </w:pPr>
      <w:r w:rsidRPr="00EC6EAE">
        <w:rPr>
          <w:b/>
        </w:rPr>
        <w:t>Rotational Systems</w:t>
      </w:r>
      <w:r w:rsidRPr="00EC6EAE">
        <w:t xml:space="preserve">: 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b/>
        </w:rPr>
        <w:t>Newton’s Second Law of Motion</w:t>
      </w:r>
      <w:r>
        <w:t xml:space="preserve">: </w:t>
      </w:r>
      <w:r w:rsidRPr="00DC6261">
        <w:t>Σ</w:t>
      </w:r>
      <w:r w:rsidRPr="00DC6261">
        <w:rPr>
          <w:i/>
        </w:rPr>
        <w:t xml:space="preserve"> f = Ma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position w:val="-32"/>
        </w:rPr>
        <w:object w:dxaOrig="1480" w:dyaOrig="740">
          <v:shape id="_x0000_i1030" type="#_x0000_t75" style="width:74pt;height:37pt" o:ole="">
            <v:imagedata r:id="rId26" o:title=""/>
          </v:shape>
          <o:OLEObject Type="Embed" ProgID="Equation.DSMT4" ShapeID="_x0000_i1030" DrawAspect="Content" ObjectID="_1483456059" r:id="rId27"/>
        </w:object>
      </w:r>
    </w:p>
    <w:p w:rsidR="00DC6261" w:rsidRDefault="00DC6261" w:rsidP="00DC6261">
      <w:pPr>
        <w:pStyle w:val="NoSpacing"/>
      </w:pPr>
      <w:r w:rsidRPr="00DC6261">
        <w:rPr>
          <w:position w:val="-46"/>
        </w:rPr>
        <w:object w:dxaOrig="1400" w:dyaOrig="1040">
          <v:shape id="_x0000_i1031" type="#_x0000_t75" style="width:70pt;height:52pt" o:ole="">
            <v:imagedata r:id="rId28" o:title=""/>
          </v:shape>
          <o:OLEObject Type="Embed" ProgID="Equation.DSMT4" ShapeID="_x0000_i1031" DrawAspect="Content" ObjectID="_1483456060" r:id="rId29"/>
        </w:object>
      </w:r>
    </w:p>
    <w:p w:rsidR="00DC62D2" w:rsidRDefault="00DC62D2" w:rsidP="00DC62D2">
      <w:pPr>
        <w:pStyle w:val="Heading3"/>
      </w:pPr>
      <w:bookmarkStart w:id="7" w:name="_Toc409714149"/>
      <w:r>
        <w:t>Translational Systems</w:t>
      </w:r>
      <w:bookmarkEnd w:id="7"/>
    </w:p>
    <w:p w:rsidR="00A634E8" w:rsidRDefault="00A634E8" w:rsidP="00A634E8">
      <w:pPr>
        <w:pStyle w:val="NoSpacing"/>
      </w:pPr>
    </w:p>
    <w:p w:rsidR="00DC62D2" w:rsidRDefault="00DC62D2" w:rsidP="00DC62D2">
      <w:pPr>
        <w:pStyle w:val="Heading4"/>
      </w:pPr>
      <w:r>
        <w:t>Spring</w:t>
      </w:r>
    </w:p>
    <w:p w:rsidR="00DC62D2" w:rsidRDefault="00DC62D2" w:rsidP="00DC62D2">
      <w:pPr>
        <w:pStyle w:val="NoSpacing"/>
      </w:pPr>
      <w:r>
        <w:t>Spring is like a capacitor</w:t>
      </w:r>
    </w:p>
    <w:p w:rsidR="00DC62D2" w:rsidRPr="00DC62D2" w:rsidRDefault="005206E1" w:rsidP="005206E1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14"/>
        </w:rPr>
        <w:object w:dxaOrig="1340" w:dyaOrig="400">
          <v:shape id="_x0000_i1032" type="#_x0000_t75" style="width:67pt;height:20pt" o:ole="">
            <v:imagedata r:id="rId30" o:title=""/>
          </v:shape>
          <o:OLEObject Type="Embed" ProgID="Equation.DSMT4" ShapeID="_x0000_i1032" DrawAspect="Content" ObjectID="_1483456061" r:id="rId31"/>
        </w:object>
      </w:r>
    </w:p>
    <w:p w:rsidR="00F712D9" w:rsidRDefault="00490CA9" w:rsidP="00DC62D2">
      <w:pPr>
        <w:pStyle w:val="Heading4"/>
      </w:pPr>
      <w:r>
        <w:t>Viscous Damper</w:t>
      </w:r>
    </w:p>
    <w:p w:rsidR="00490CA9" w:rsidRDefault="00490CA9" w:rsidP="00490CA9">
      <w:pPr>
        <w:pStyle w:val="NoSpacing"/>
      </w:pPr>
      <w:r>
        <w:t xml:space="preserve">Using viscous fluid to </w:t>
      </w:r>
      <w:r w:rsidR="00A306F6">
        <w:t>slow something down</w:t>
      </w:r>
    </w:p>
    <w:p w:rsidR="00FC5FC2" w:rsidRDefault="00FC5FC2" w:rsidP="00490CA9">
      <w:pPr>
        <w:pStyle w:val="NoSpacing"/>
      </w:pPr>
    </w:p>
    <w:p w:rsidR="00FC5FC2" w:rsidRDefault="00FC5FC2" w:rsidP="00490CA9">
      <w:pPr>
        <w:pStyle w:val="NoSpacing"/>
      </w:pPr>
      <w:r>
        <w:t xml:space="preserve">Viscous Damper is like </w:t>
      </w:r>
      <w:r w:rsidR="00DC0CC8">
        <w:t xml:space="preserve">a </w:t>
      </w:r>
      <w:r>
        <w:t>resistor</w:t>
      </w:r>
    </w:p>
    <w:p w:rsidR="00525FB2" w:rsidRDefault="005206E1" w:rsidP="00490CA9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560" w:dyaOrig="660">
          <v:shape id="_x0000_i1033" type="#_x0000_t75" style="width:78pt;height:33pt" o:ole="">
            <v:imagedata r:id="rId32" o:title=""/>
          </v:shape>
          <o:OLEObject Type="Embed" ProgID="Equation.DSMT4" ShapeID="_x0000_i1033" DrawAspect="Content" ObjectID="_1483456062" r:id="rId33"/>
        </w:object>
      </w:r>
    </w:p>
    <w:p w:rsidR="00DC62D2" w:rsidRDefault="00DC62D2" w:rsidP="00DC62D2">
      <w:pPr>
        <w:pStyle w:val="Heading4"/>
      </w:pPr>
      <w:r>
        <w:t>Mass</w:t>
      </w:r>
    </w:p>
    <w:p w:rsidR="00DC62D2" w:rsidRDefault="00DC62D2" w:rsidP="00DC62D2">
      <w:pPr>
        <w:pStyle w:val="NoSpacing"/>
      </w:pPr>
      <w:r>
        <w:t>Mass is like a inductor</w:t>
      </w:r>
    </w:p>
    <w:p w:rsidR="00DC62D2" w:rsidRPr="00DC62D2" w:rsidRDefault="005206E1" w:rsidP="00DC62D2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700" w:dyaOrig="680">
          <v:shape id="_x0000_i1034" type="#_x0000_t75" style="width:85pt;height:34pt" o:ole="">
            <v:imagedata r:id="rId34" o:title=""/>
          </v:shape>
          <o:OLEObject Type="Embed" ProgID="Equation.DSMT4" ShapeID="_x0000_i1034" DrawAspect="Content" ObjectID="_1483456063" r:id="rId35"/>
        </w:object>
      </w:r>
    </w:p>
    <w:p w:rsidR="00DC62D2" w:rsidRDefault="00DC62D2" w:rsidP="00DC62D2">
      <w:pPr>
        <w:pStyle w:val="Heading3"/>
      </w:pPr>
      <w:bookmarkStart w:id="8" w:name="_Toc409714150"/>
      <w:r>
        <w:t>Rotational Systems</w:t>
      </w:r>
      <w:bookmarkEnd w:id="8"/>
    </w:p>
    <w:p w:rsidR="00C512DC" w:rsidRDefault="00C512DC" w:rsidP="00C512DC">
      <w:pPr>
        <w:pStyle w:val="NoSpacing"/>
      </w:pPr>
    </w:p>
    <w:p w:rsidR="00C512DC" w:rsidRDefault="00C512DC" w:rsidP="00C512DC">
      <w:pPr>
        <w:pStyle w:val="NoSpacing"/>
      </w:pPr>
    </w:p>
    <w:p w:rsidR="00C512DC" w:rsidRDefault="00C512DC" w:rsidP="00C512DC">
      <w:pPr>
        <w:pStyle w:val="NoSpacing"/>
      </w:pPr>
      <w:r>
        <w:rPr>
          <w:b/>
        </w:rPr>
        <w:t>Transducer</w:t>
      </w:r>
      <w:r>
        <w:t xml:space="preserve">: </w:t>
      </w:r>
      <w:r w:rsidR="00C51C4A">
        <w:t>anything that converts energy to electrical energy</w:t>
      </w:r>
    </w:p>
    <w:p w:rsidR="00C512DC" w:rsidRDefault="00C512DC" w:rsidP="00C512DC">
      <w:pPr>
        <w:pStyle w:val="NoSpacing"/>
      </w:pPr>
      <w:r>
        <w:rPr>
          <w:b/>
        </w:rPr>
        <w:t>Transmitter</w:t>
      </w:r>
      <w:r>
        <w:t xml:space="preserve">: </w:t>
      </w:r>
      <w:r w:rsidR="008A7674">
        <w:t>long distances</w:t>
      </w:r>
    </w:p>
    <w:p w:rsidR="00AF3069" w:rsidRDefault="00AF3069" w:rsidP="00C512DC">
      <w:pPr>
        <w:pStyle w:val="NoSpacing"/>
      </w:pPr>
    </w:p>
    <w:p w:rsidR="003D2536" w:rsidRDefault="003D2536" w:rsidP="003D2536">
      <w:pPr>
        <w:pStyle w:val="NoSpacing"/>
      </w:pPr>
      <w:r>
        <w:t xml:space="preserve">Unstable systems have </w:t>
      </w:r>
      <w:r>
        <w:rPr>
          <w:rFonts w:cs="Times New Roman"/>
        </w:rPr>
        <w:t>∞</w:t>
      </w:r>
      <w:r>
        <w:t xml:space="preserve"> steady state error</w:t>
      </w:r>
    </w:p>
    <w:p w:rsidR="003D2536" w:rsidRDefault="003D2536" w:rsidP="003D2536">
      <w:pPr>
        <w:pStyle w:val="NoSpacing"/>
      </w:pPr>
      <w:r>
        <w:rPr>
          <w:b/>
        </w:rPr>
        <w:t>Steady-state error</w:t>
      </w:r>
      <w:r>
        <w:t xml:space="preserve"> [</w:t>
      </w:r>
      <w:r>
        <w:rPr>
          <w:i/>
        </w:rPr>
        <w:t>e</w:t>
      </w:r>
      <w:r>
        <w:rPr>
          <w:rFonts w:cs="Times New Roman"/>
          <w:i/>
          <w:vertAlign w:val="subscript"/>
        </w:rPr>
        <w:t>∞</w:t>
      </w:r>
      <w:r>
        <w:rPr>
          <w:rFonts w:cs="Times New Roman"/>
        </w:rPr>
        <w:t>]</w:t>
      </w:r>
      <w:r>
        <w:t xml:space="preserve">: </w:t>
      </w:r>
    </w:p>
    <w:p w:rsidR="003D2536" w:rsidRDefault="003D2536" w:rsidP="003D2536">
      <w:pPr>
        <w:pStyle w:val="NoSpacing"/>
      </w:pPr>
      <w:r w:rsidRPr="000D1E97">
        <w:rPr>
          <w:position w:val="-20"/>
        </w:rPr>
        <w:object w:dxaOrig="1260" w:dyaOrig="460">
          <v:shape id="_x0000_i1035" type="#_x0000_t75" style="width:63pt;height:23pt" o:ole="">
            <v:imagedata r:id="rId36" o:title=""/>
          </v:shape>
          <o:OLEObject Type="Embed" ProgID="Equation.DSMT4" ShapeID="_x0000_i1035" DrawAspect="Content" ObjectID="_1483456064" r:id="rId37"/>
        </w:object>
      </w:r>
    </w:p>
    <w:p w:rsidR="00AF3069" w:rsidRDefault="00AF3069" w:rsidP="00AF3069">
      <w:pPr>
        <w:pStyle w:val="NoSpacing"/>
      </w:pPr>
      <w:r>
        <w:rPr>
          <w:b/>
        </w:rPr>
        <w:t>Percent overshoot</w:t>
      </w:r>
      <w:r>
        <w:t xml:space="preserve">: if the phase is longer than the </w:t>
      </w:r>
    </w:p>
    <w:p w:rsidR="00AF3069" w:rsidRDefault="00AF3069" w:rsidP="00AF3069">
      <w:pPr>
        <w:pStyle w:val="NoSpacing"/>
      </w:pPr>
      <w:r>
        <w:rPr>
          <w:b/>
        </w:rPr>
        <w:t>Settling time</w:t>
      </w:r>
      <w:r>
        <w:t>: how long it takes to get to the steady state within a small bit</w:t>
      </w:r>
    </w:p>
    <w:p w:rsidR="00761CF1" w:rsidRPr="00614049" w:rsidRDefault="00761CF1" w:rsidP="00AF3069">
      <w:pPr>
        <w:pStyle w:val="NoSpacing"/>
      </w:pPr>
      <w:r>
        <w:t xml:space="preserve">&lt;Insert the graph, with the pieces coloured and labelled all </w:t>
      </w:r>
      <w:proofErr w:type="spellStart"/>
      <w:r>
        <w:t>preeety</w:t>
      </w:r>
      <w:proofErr w:type="spellEnd"/>
      <w:r>
        <w:t>&gt;</w:t>
      </w:r>
    </w:p>
    <w:p w:rsidR="00AF3069" w:rsidRDefault="008F48CE" w:rsidP="008349BB">
      <w:pPr>
        <w:pStyle w:val="Heading1"/>
      </w:pPr>
      <w:bookmarkStart w:id="9" w:name="_Toc409714151"/>
      <w:r>
        <w:t>Non-/Linear Systems</w:t>
      </w:r>
      <w:bookmarkEnd w:id="9"/>
    </w:p>
    <w:p w:rsidR="004D6CEF" w:rsidRDefault="00AF1138" w:rsidP="004D6CEF">
      <w:pPr>
        <w:pStyle w:val="NoSpacing"/>
        <w:numPr>
          <w:ilvl w:val="0"/>
          <w:numId w:val="3"/>
        </w:numPr>
      </w:pPr>
      <w:r>
        <w:t>Op Amps are linear</w:t>
      </w:r>
    </w:p>
    <w:p w:rsidR="006D133D" w:rsidRDefault="004D6CEF" w:rsidP="004D6CEF">
      <w:pPr>
        <w:pStyle w:val="NoSpacing"/>
        <w:numPr>
          <w:ilvl w:val="0"/>
          <w:numId w:val="3"/>
        </w:numPr>
      </w:pPr>
      <w:r>
        <w:t>If you don’t have enough voltage, your motor magnets won’t have enough power to switch poles, so they require a minimum voltage</w:t>
      </w:r>
    </w:p>
    <w:p w:rsidR="006D133D" w:rsidRDefault="006D133D" w:rsidP="006D133D">
      <w:pPr>
        <w:pStyle w:val="NoSpacing"/>
      </w:pPr>
    </w:p>
    <w:p w:rsidR="008F48CE" w:rsidRDefault="006D133D" w:rsidP="006D133D">
      <w:pPr>
        <w:pStyle w:val="NoSpacing"/>
      </w:pPr>
      <w:r>
        <w:t>You can’t model non-linear systems, until you linearize it.</w:t>
      </w:r>
      <w:r w:rsidR="00425CD7">
        <w:t xml:space="preserve"> To do this, we find the slope and approximate the equation of the line, using y=</w:t>
      </w:r>
      <w:proofErr w:type="spellStart"/>
      <w:r w:rsidR="00425CD7">
        <w:t>mx+b</w:t>
      </w:r>
      <w:proofErr w:type="spellEnd"/>
    </w:p>
    <w:p w:rsidR="007813FC" w:rsidRDefault="007813FC" w:rsidP="006D133D">
      <w:pPr>
        <w:pStyle w:val="NoSpacing"/>
      </w:pPr>
    </w:p>
    <w:p w:rsidR="007813FC" w:rsidRDefault="004920A9" w:rsidP="006D133D">
      <w:pPr>
        <w:pStyle w:val="NoSpacing"/>
      </w:pPr>
      <w:r w:rsidRPr="00B52EB1">
        <w:rPr>
          <w:b/>
        </w:rPr>
        <w:t>Proportional-Integral-Derivative (PID)</w:t>
      </w:r>
      <w:r>
        <w:t>:</w:t>
      </w:r>
    </w:p>
    <w:p w:rsidR="004920A9" w:rsidRPr="008F48CE" w:rsidRDefault="004920A9" w:rsidP="006D133D">
      <w:pPr>
        <w:pStyle w:val="NoSpacing"/>
      </w:pPr>
      <w:r>
        <w:t>If your gears are vibrating, your PID is probably too high</w:t>
      </w:r>
    </w:p>
    <w:p w:rsidR="0022167E" w:rsidRDefault="0022167E" w:rsidP="0022167E">
      <w:pPr>
        <w:pStyle w:val="Heading1"/>
      </w:pPr>
      <w:bookmarkStart w:id="10" w:name="_Toc409714152"/>
      <w:r>
        <w:t>Block Diagrams</w:t>
      </w:r>
      <w:bookmarkEnd w:id="10"/>
    </w:p>
    <w:p w:rsidR="0022167E" w:rsidRDefault="0022167E" w:rsidP="0022167E">
      <w:pPr>
        <w:pStyle w:val="NoSpacing"/>
      </w:pPr>
      <w:r>
        <w:t>A way of representing a system</w:t>
      </w:r>
    </w:p>
    <w:p w:rsidR="003C5B68" w:rsidRDefault="003C5B68" w:rsidP="0022167E">
      <w:pPr>
        <w:pStyle w:val="NoSpacing"/>
      </w:pPr>
    </w:p>
    <w:p w:rsidR="003C5B68" w:rsidRDefault="003C5B68" w:rsidP="0022167E">
      <w:pPr>
        <w:pStyle w:val="NoSpacing"/>
      </w:pPr>
      <w:r>
        <w:rPr>
          <w:b/>
        </w:rPr>
        <w:t>Summing junction</w:t>
      </w:r>
      <w:r>
        <w:t>: could be an X or +, but usually an X in this course</w:t>
      </w:r>
    </w:p>
    <w:p w:rsidR="0012273C" w:rsidRDefault="0012273C" w:rsidP="0022167E">
      <w:pPr>
        <w:pStyle w:val="NoSpacing"/>
      </w:pPr>
    </w:p>
    <w:p w:rsidR="0012273C" w:rsidRDefault="0012273C" w:rsidP="0022167E">
      <w:pPr>
        <w:pStyle w:val="NoSpacing"/>
      </w:pPr>
      <w:r>
        <w:rPr>
          <w:b/>
        </w:rPr>
        <w:t>Cascade</w:t>
      </w:r>
      <w:r>
        <w:t xml:space="preserve">: </w:t>
      </w:r>
      <w:r w:rsidR="00511AE6">
        <w:t>subsystems in series</w:t>
      </w:r>
      <w:r w:rsidR="000100F5">
        <w:t xml:space="preserve"> are multiplied</w:t>
      </w:r>
    </w:p>
    <w:p w:rsidR="000100F5" w:rsidRPr="007C5CC9" w:rsidRDefault="007C5CC9" w:rsidP="0022167E">
      <w:pPr>
        <w:pStyle w:val="NoSpacing"/>
      </w:pPr>
      <w:r>
        <w:rPr>
          <w:b/>
        </w:rPr>
        <w:t>Parallel</w:t>
      </w:r>
      <w:r>
        <w:t xml:space="preserve">: parallel subsystems have a </w:t>
      </w:r>
      <w:r w:rsidRPr="007C5CC9">
        <w:rPr>
          <w:i/>
        </w:rPr>
        <w:t>summing junction</w:t>
      </w:r>
      <w:r>
        <w:t xml:space="preserve"> at the end, so you just add everything together</w:t>
      </w:r>
    </w:p>
    <w:p w:rsidR="007C5CC9" w:rsidRDefault="007C5CC9" w:rsidP="0022167E">
      <w:pPr>
        <w:pStyle w:val="NoSpacing"/>
      </w:pPr>
    </w:p>
    <w:p w:rsidR="000100F5" w:rsidRDefault="007C5CC9" w:rsidP="0022167E">
      <w:pPr>
        <w:pStyle w:val="NoSpacing"/>
      </w:pPr>
      <w:r>
        <w:rPr>
          <w:b/>
        </w:rPr>
        <w:t>Feedback</w:t>
      </w:r>
      <w:r>
        <w:t>: positive feedback is bad</w:t>
      </w:r>
    </w:p>
    <w:p w:rsidR="00403118" w:rsidRDefault="00403118" w:rsidP="0022167E">
      <w:pPr>
        <w:pStyle w:val="NoSpacing"/>
      </w:pPr>
    </w:p>
    <w:p w:rsidR="00403118" w:rsidRDefault="00753A90" w:rsidP="0022167E">
      <w:pPr>
        <w:pStyle w:val="NoSpacing"/>
      </w:pPr>
      <w:r>
        <w:t>Simplification:</w:t>
      </w:r>
    </w:p>
    <w:p w:rsidR="00753A90" w:rsidRDefault="00753A90" w:rsidP="00753A90">
      <w:pPr>
        <w:pStyle w:val="Heading1"/>
      </w:pPr>
      <w:bookmarkStart w:id="11" w:name="_Toc409714153"/>
      <w:bookmarkStart w:id="12" w:name="_GoBack"/>
      <w:bookmarkEnd w:id="12"/>
      <w:r>
        <w:t>State Space Equations</w:t>
      </w:r>
      <w:bookmarkEnd w:id="11"/>
    </w:p>
    <w:p w:rsidR="00753A90" w:rsidRDefault="00753A90" w:rsidP="00753A90">
      <w:pPr>
        <w:pStyle w:val="NoSpacing"/>
      </w:pPr>
      <w:r>
        <w:t>Yeah, you think you know them from 2MX3, but you don’t really know them. Apparently the ABCD variables actually have names.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System Matrix [A]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Input Matrix [B]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Output Matrix [C]</w:t>
      </w:r>
      <w:r>
        <w:t>:</w:t>
      </w:r>
    </w:p>
    <w:p w:rsidR="00753A90" w:rsidRP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Feedforward Matrix [D]</w:t>
      </w:r>
      <w:r>
        <w:t>:</w:t>
      </w:r>
    </w:p>
    <w:sectPr w:rsidR="00753A90" w:rsidRPr="00753A90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98F" w:rsidRDefault="0079198F" w:rsidP="00756214">
      <w:pPr>
        <w:spacing w:after="0" w:line="240" w:lineRule="auto"/>
      </w:pPr>
      <w:r>
        <w:separator/>
      </w:r>
    </w:p>
  </w:endnote>
  <w:endnote w:type="continuationSeparator" w:id="0">
    <w:p w:rsidR="0079198F" w:rsidRDefault="0079198F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C5981" w:rsidRDefault="00DC598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3630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3630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C5981" w:rsidRDefault="00DC59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98F" w:rsidRDefault="0079198F" w:rsidP="00756214">
      <w:pPr>
        <w:spacing w:after="0" w:line="240" w:lineRule="auto"/>
      </w:pPr>
      <w:r>
        <w:separator/>
      </w:r>
    </w:p>
  </w:footnote>
  <w:footnote w:type="continuationSeparator" w:id="0">
    <w:p w:rsidR="0079198F" w:rsidRDefault="0079198F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6497"/>
    <w:multiLevelType w:val="hybridMultilevel"/>
    <w:tmpl w:val="0C78BBA4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53E50F6"/>
    <w:multiLevelType w:val="hybridMultilevel"/>
    <w:tmpl w:val="6832AC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4">
    <w:nsid w:val="71D3021C"/>
    <w:multiLevelType w:val="hybridMultilevel"/>
    <w:tmpl w:val="449EE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69"/>
    <w:rsid w:val="000100F5"/>
    <w:rsid w:val="000753A3"/>
    <w:rsid w:val="000877D7"/>
    <w:rsid w:val="000A75E2"/>
    <w:rsid w:val="000D72E5"/>
    <w:rsid w:val="000E3E0B"/>
    <w:rsid w:val="000E515D"/>
    <w:rsid w:val="0012273C"/>
    <w:rsid w:val="001234D4"/>
    <w:rsid w:val="00152DA1"/>
    <w:rsid w:val="00152F27"/>
    <w:rsid w:val="001C0472"/>
    <w:rsid w:val="001C348C"/>
    <w:rsid w:val="001D046B"/>
    <w:rsid w:val="001D5D8C"/>
    <w:rsid w:val="0022167E"/>
    <w:rsid w:val="002520B1"/>
    <w:rsid w:val="002778A2"/>
    <w:rsid w:val="0029338B"/>
    <w:rsid w:val="002C288B"/>
    <w:rsid w:val="00395B6C"/>
    <w:rsid w:val="0039761C"/>
    <w:rsid w:val="003A6FF3"/>
    <w:rsid w:val="003B12FD"/>
    <w:rsid w:val="003C5B68"/>
    <w:rsid w:val="003D2536"/>
    <w:rsid w:val="003D305B"/>
    <w:rsid w:val="00403118"/>
    <w:rsid w:val="00425CD7"/>
    <w:rsid w:val="00450CFC"/>
    <w:rsid w:val="004604F4"/>
    <w:rsid w:val="00490CA9"/>
    <w:rsid w:val="004920A9"/>
    <w:rsid w:val="004D6CEF"/>
    <w:rsid w:val="00511AE6"/>
    <w:rsid w:val="00517D74"/>
    <w:rsid w:val="005206E1"/>
    <w:rsid w:val="00525FB2"/>
    <w:rsid w:val="00535BFD"/>
    <w:rsid w:val="00543819"/>
    <w:rsid w:val="00586C77"/>
    <w:rsid w:val="005904A3"/>
    <w:rsid w:val="005F52BF"/>
    <w:rsid w:val="006D0E15"/>
    <w:rsid w:val="006D133D"/>
    <w:rsid w:val="006F14BE"/>
    <w:rsid w:val="00710E9B"/>
    <w:rsid w:val="00712645"/>
    <w:rsid w:val="00735269"/>
    <w:rsid w:val="00753A90"/>
    <w:rsid w:val="00756214"/>
    <w:rsid w:val="00761CF1"/>
    <w:rsid w:val="007813FC"/>
    <w:rsid w:val="0079198F"/>
    <w:rsid w:val="007939CA"/>
    <w:rsid w:val="007A68F4"/>
    <w:rsid w:val="007C5CC9"/>
    <w:rsid w:val="007C5FE6"/>
    <w:rsid w:val="00802AA5"/>
    <w:rsid w:val="00807D44"/>
    <w:rsid w:val="008349BB"/>
    <w:rsid w:val="008A7674"/>
    <w:rsid w:val="008F48CE"/>
    <w:rsid w:val="009256A3"/>
    <w:rsid w:val="00965F5C"/>
    <w:rsid w:val="00972070"/>
    <w:rsid w:val="009764E2"/>
    <w:rsid w:val="009A5B49"/>
    <w:rsid w:val="009C360F"/>
    <w:rsid w:val="009E52B0"/>
    <w:rsid w:val="009F4956"/>
    <w:rsid w:val="00A112AD"/>
    <w:rsid w:val="00A306F6"/>
    <w:rsid w:val="00A51796"/>
    <w:rsid w:val="00A634E8"/>
    <w:rsid w:val="00A908E3"/>
    <w:rsid w:val="00A91405"/>
    <w:rsid w:val="00AA6E3E"/>
    <w:rsid w:val="00AB0BAC"/>
    <w:rsid w:val="00AC61F2"/>
    <w:rsid w:val="00AF0E10"/>
    <w:rsid w:val="00AF1138"/>
    <w:rsid w:val="00AF3069"/>
    <w:rsid w:val="00B16440"/>
    <w:rsid w:val="00B36304"/>
    <w:rsid w:val="00B46292"/>
    <w:rsid w:val="00B52EB1"/>
    <w:rsid w:val="00B650E2"/>
    <w:rsid w:val="00C14AD7"/>
    <w:rsid w:val="00C30633"/>
    <w:rsid w:val="00C512DC"/>
    <w:rsid w:val="00C51C4A"/>
    <w:rsid w:val="00CC17E6"/>
    <w:rsid w:val="00CE6623"/>
    <w:rsid w:val="00CF50C1"/>
    <w:rsid w:val="00D010F2"/>
    <w:rsid w:val="00D90737"/>
    <w:rsid w:val="00DC0414"/>
    <w:rsid w:val="00DC0CC8"/>
    <w:rsid w:val="00DC5981"/>
    <w:rsid w:val="00DC6261"/>
    <w:rsid w:val="00DC62D2"/>
    <w:rsid w:val="00DD01DB"/>
    <w:rsid w:val="00DE32B1"/>
    <w:rsid w:val="00DE503D"/>
    <w:rsid w:val="00EC2597"/>
    <w:rsid w:val="00ED0791"/>
    <w:rsid w:val="00ED5F75"/>
    <w:rsid w:val="00ED613A"/>
    <w:rsid w:val="00EF06DD"/>
    <w:rsid w:val="00F259C8"/>
    <w:rsid w:val="00F37264"/>
    <w:rsid w:val="00F54DF7"/>
    <w:rsid w:val="00F5704B"/>
    <w:rsid w:val="00F712D9"/>
    <w:rsid w:val="00FA0428"/>
    <w:rsid w:val="00FC5FC2"/>
    <w:rsid w:val="00FC7A4A"/>
    <w:rsid w:val="00FD791F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file/d/0BxW61uJyyN8TLTR4UV9fYVdBeEU/view?usp=sharing" TargetMode="External"/><Relationship Id="rId18" Type="http://schemas.openxmlformats.org/officeDocument/2006/relationships/oleObject" Target="embeddings/oleObject2.bin"/><Relationship Id="rId26" Type="http://schemas.openxmlformats.org/officeDocument/2006/relationships/image" Target="media/image8.wmf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image" Target="media/image12.wmf"/><Relationship Id="rId42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s://docs.google.com/document/d/117z1qGbrDJJV9bx57CQ4SxEL8Ws8oL27bM7-NgFHNKU/edit" TargetMode="External"/><Relationship Id="rId17" Type="http://schemas.openxmlformats.org/officeDocument/2006/relationships/image" Target="media/image3.w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7.bin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open?id=0BxW61uJyyN8TTWx5d0gzQW9ZUzQ&amp;authuser=0" TargetMode="External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1.bin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4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10" Type="http://schemas.openxmlformats.org/officeDocument/2006/relationships/hyperlink" Target="http://math.exeter.edu/rparris/winplot.html" TargetMode="External"/><Relationship Id="rId19" Type="http://schemas.openxmlformats.org/officeDocument/2006/relationships/image" Target="media/image4.wmf"/><Relationship Id="rId31" Type="http://schemas.openxmlformats.org/officeDocument/2006/relationships/oleObject" Target="embeddings/oleObject8.bin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4" Type="http://schemas.openxmlformats.org/officeDocument/2006/relationships/image" Target="media/image1.wmf"/><Relationship Id="rId22" Type="http://schemas.openxmlformats.org/officeDocument/2006/relationships/image" Target="media/image6.wmf"/><Relationship Id="rId27" Type="http://schemas.openxmlformats.org/officeDocument/2006/relationships/oleObject" Target="embeddings/oleObject6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0.bin"/><Relationship Id="rId43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7C455-1863-4BEA-BD63-6B409C3D2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306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67</cp:revision>
  <dcterms:created xsi:type="dcterms:W3CDTF">2015-01-07T22:43:00Z</dcterms:created>
  <dcterms:modified xsi:type="dcterms:W3CDTF">2015-01-22T23:20:00Z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