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sw10rbv3dl4" w:id="0"/>
      <w:bookmarkEnd w:id="0"/>
      <w:r w:rsidDel="00000000" w:rsidR="00000000" w:rsidRPr="00000000">
        <w:rPr>
          <w:rtl w:val="0"/>
        </w:rPr>
        <w:t xml:space="preserve">5.6 - Exfiltración de Datos por Túnel ICMP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5.6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T1048.003 (Exfiltration Over Alternative Protocol: Exfiltration Over ICMP)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objetivo principal de este playbook es la gestión de comunicaciones ocultas a través del uso malicioso del protocolo ICMP. Esto implica: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Detección y validación de tráfico ICMP anómalo. Interrupción inmediata del canal encubierto para detener la exfiltración de datos o el comando y control (C2). Contención del host interno comprometido. Erradicación del malware o implante responsable.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Activación (Trigger)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playbook se activa ante alertas de alta confianza generadas en Stellar Cyber, un IDS/IPS o un analizador de tráfico de red, específicamente por: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Detección de ICMP Tunneling. Tamaño de payload ICMP anómalo. Alto volumen de ICMP saliente desde un único host.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Proceso de Triage (Analista N1)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y Asignación del Caso:</w:t>
      </w:r>
      <w:r w:rsidDel="00000000" w:rsidR="00000000" w:rsidRPr="00000000">
        <w:rPr>
          <w:rtl w:val="0"/>
        </w:rPr>
        <w:t xml:space="preserve"> Generar un ticket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 en Jira. En Stellar Cyber, crear o asignar el caso automático, vinculando el ID del ticket y nombrándolo: [Nombre Host] - [Severidad Crítica] - Túnel ICMP Detectado. </w:t>
      </w:r>
      <w:r w:rsidDel="00000000" w:rsidR="00000000" w:rsidRPr="00000000">
        <w:rPr>
          <w:b w:val="1"/>
          <w:bCs w:val="1"/>
          <w:rtl w:val="0"/>
        </w:rPr>
        <w:t xml:space="preserve">Análisis de la Alerta:</w:t>
      </w:r>
      <w:r w:rsidDel="00000000" w:rsidR="00000000" w:rsidRPr="00000000">
        <w:rPr>
          <w:rtl w:val="0"/>
        </w:rPr>
        <w:t xml:space="preserve"> Revisar detalles del incidente: host de origen, IP de destino, volumen y tamaño de paquetes ICMP. </w:t>
      </w:r>
      <w:r w:rsidDel="00000000" w:rsidR="00000000" w:rsidRPr="00000000">
        <w:rPr>
          <w:b w:val="1"/>
          <w:bCs w:val="1"/>
          <w:rtl w:val="0"/>
        </w:rPr>
        <w:t xml:space="preserve">Validación de la Actividad:</w:t>
      </w:r>
      <w:r w:rsidDel="00000000" w:rsidR="00000000" w:rsidRPr="00000000">
        <w:rPr>
          <w:rtl w:val="0"/>
        </w:rPr>
        <w:t xml:space="preserve"> Confirmar que el tráfico no es legítimo (ej. ping extendido). Verificar la reputación de la IP de destino en inteligencia de amenazas. </w:t>
      </w:r>
      <w:r w:rsidDel="00000000" w:rsidR="00000000" w:rsidRPr="00000000">
        <w:rPr>
          <w:b w:val="1"/>
          <w:bCs w:val="1"/>
          <w:rtl w:val="0"/>
        </w:rPr>
        <w:t xml:space="preserve">Veredicto y Escalada:</w:t>
      </w:r>
      <w:r w:rsidDel="00000000" w:rsidR="00000000" w:rsidRPr="00000000">
        <w:rPr>
          <w:rtl w:val="0"/>
        </w:rPr>
        <w:t xml:space="preserve"> Un túnel ICMP no autorizado es </w:t>
      </w:r>
      <w:r w:rsidDel="00000000" w:rsidR="00000000" w:rsidRPr="00000000">
        <w:rPr>
          <w:b w:val="1"/>
          <w:bCs w:val="1"/>
          <w:rtl w:val="0"/>
        </w:rPr>
        <w:t xml:space="preserve">siempre un incidente real y crítico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escala inmediatamente a un Analista de Nivel 2</w:t>
      </w:r>
      <w:r w:rsidDel="00000000" w:rsidR="00000000" w:rsidRPr="00000000">
        <w:rPr>
          <w:rtl w:val="0"/>
        </w:rPr>
        <w:t xml:space="preserve"> tras la validación inicial.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4. Criterios de Escalación a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escalación a un Analista de Nivel 2 es </w:t>
      </w:r>
      <w:r w:rsidDel="00000000" w:rsidR="00000000" w:rsidRPr="00000000">
        <w:rPr>
          <w:b w:val="1"/>
          <w:bCs w:val="1"/>
          <w:rtl w:val="0"/>
        </w:rPr>
        <w:t xml:space="preserve">AUTOMÁTICA e INMEDIATA</w:t>
      </w:r>
      <w:r w:rsidDel="00000000" w:rsidR="00000000" w:rsidRPr="00000000">
        <w:rPr>
          <w:rtl w:val="0"/>
        </w:rPr>
        <w:t xml:space="preserve"> al confirmar un túnel ICMP malicioso. La severidad es </w:t>
      </w:r>
      <w:r w:rsidDel="00000000" w:rsidR="00000000" w:rsidRPr="00000000">
        <w:rPr>
          <w:b w:val="1"/>
          <w:bCs w:val="1"/>
          <w:rtl w:val="0"/>
        </w:rPr>
        <w:t xml:space="preserve">Crítica (P1)</w:t>
      </w:r>
      <w:r w:rsidDel="00000000" w:rsidR="00000000" w:rsidRPr="00000000">
        <w:rPr>
          <w:rtl w:val="0"/>
        </w:rPr>
        <w:t xml:space="preserve"> por defecto, especialmente si se cumple CUALQUIERA de estas condiciones: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IP de destino es un </w:t>
      </w:r>
      <w:r w:rsidDel="00000000" w:rsidR="00000000" w:rsidRPr="00000000">
        <w:rPr>
          <w:b w:val="1"/>
          <w:bCs w:val="1"/>
          <w:rtl w:val="0"/>
        </w:rPr>
        <w:t xml:space="preserve">servidor de C2 conocido</w:t>
      </w:r>
      <w:r w:rsidDel="00000000" w:rsidR="00000000" w:rsidRPr="00000000">
        <w:rPr>
          <w:rtl w:val="0"/>
        </w:rPr>
        <w:t xml:space="preserve">. El host de origen es un </w:t>
      </w:r>
      <w:r w:rsidDel="00000000" w:rsidR="00000000" w:rsidRPr="00000000">
        <w:rPr>
          <w:b w:val="1"/>
          <w:bCs w:val="1"/>
          <w:rtl w:val="0"/>
        </w:rPr>
        <w:t xml:space="preserve">servidor o activo crítico</w:t>
      </w:r>
      <w:r w:rsidDel="00000000" w:rsidR="00000000" w:rsidRPr="00000000">
        <w:rPr>
          <w:rtl w:val="0"/>
        </w:rPr>
        <w:t xml:space="preserve">. El volumen de tráfico afecta el </w:t>
      </w:r>
      <w:r w:rsidDel="00000000" w:rsidR="00000000" w:rsidRPr="00000000">
        <w:rPr>
          <w:b w:val="1"/>
          <w:bCs w:val="1"/>
          <w:rtl w:val="0"/>
        </w:rPr>
        <w:t xml:space="preserve">rendimiento de la 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5. Fases de Respuesta y Remediación (Analista 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5.1. Contención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Aislar el Host:</w:t>
      </w:r>
      <w:r w:rsidDel="00000000" w:rsidR="00000000" w:rsidRPr="00000000">
        <w:rPr>
          <w:rtl w:val="0"/>
        </w:rPr>
        <w:t xml:space="preserve"> Utilizar el EDR para </w:t>
      </w:r>
      <w:r w:rsidDel="00000000" w:rsidR="00000000" w:rsidRPr="00000000">
        <w:rPr>
          <w:b w:val="1"/>
          <w:bCs w:val="1"/>
          <w:rtl w:val="0"/>
        </w:rPr>
        <w:t xml:space="preserve">aislar inmediatamente el host de origen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Bloquear Tráfico ICMP:</w:t>
      </w:r>
      <w:r w:rsidDel="00000000" w:rsidR="00000000" w:rsidRPr="00000000">
        <w:rPr>
          <w:rtl w:val="0"/>
        </w:rPr>
        <w:t xml:space="preserve"> Crear una regla en el firewall perimetral para bloquear todo el tráfico ICMP saliente hacia la IP de destino maliciosa.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5.2. Comunicación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Notificación:</w:t>
      </w:r>
      <w:r w:rsidDel="00000000" w:rsidR="00000000" w:rsidRPr="00000000">
        <w:rPr>
          <w:rtl w:val="0"/>
        </w:rPr>
        <w:t xml:space="preserve"> Este es un incidente </w:t>
      </w:r>
      <w:r w:rsidDel="00000000" w:rsidR="00000000" w:rsidRPr="00000000">
        <w:rPr>
          <w:b w:val="1"/>
          <w:bCs w:val="1"/>
          <w:rtl w:val="0"/>
        </w:rPr>
        <w:t xml:space="preserve">Crítico (P1)</w:t>
      </w:r>
      <w:r w:rsidDel="00000000" w:rsidR="00000000" w:rsidRPr="00000000">
        <w:rPr>
          <w:rtl w:val="0"/>
        </w:rPr>
        <w:t xml:space="preserve">. Seguir la Matriz de Comunicación: realizar una </w:t>
      </w:r>
      <w:r w:rsidDel="00000000" w:rsidR="00000000" w:rsidRPr="00000000">
        <w:rPr>
          <w:b w:val="1"/>
          <w:bCs w:val="1"/>
          <w:rtl w:val="0"/>
        </w:rPr>
        <w:t xml:space="preserve">llamada telefónica inmediata</w:t>
      </w:r>
      <w:r w:rsidDel="00000000" w:rsidR="00000000" w:rsidRPr="00000000">
        <w:rPr>
          <w:rtl w:val="0"/>
        </w:rPr>
        <w:t xml:space="preserve"> al contacto de emergencia del cliente y a la dirección.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5.3. Investigación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Forense del Host:</w:t>
      </w:r>
      <w:r w:rsidDel="00000000" w:rsidR="00000000" w:rsidRPr="00000000">
        <w:rPr>
          <w:rtl w:val="0"/>
        </w:rPr>
        <w:t xml:space="preserve"> Realizar un análisis profundo del host para identificar el malware/implante. Esto probablemente activará el </w:t>
      </w:r>
      <w:r w:rsidDel="00000000" w:rsidR="00000000" w:rsidRPr="00000000">
        <w:rPr>
          <w:b w:val="1"/>
          <w:bCs w:val="1"/>
          <w:rtl w:val="0"/>
        </w:rPr>
        <w:t xml:space="preserve">Playbook PB-010 (Comunicación con C2)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Análisis de Tráfico de Red (PCAP):</w:t>
      </w:r>
      <w:r w:rsidDel="00000000" w:rsidR="00000000" w:rsidRPr="00000000">
        <w:rPr>
          <w:rtl w:val="0"/>
        </w:rPr>
        <w:t xml:space="preserve"> Analizar capturas de paquetes ICMP para determinar el tipo de datos exfiltrados. </w:t>
      </w:r>
      <w:r w:rsidDel="00000000" w:rsidR="00000000" w:rsidRPr="00000000">
        <w:rPr>
          <w:b w:val="1"/>
          <w:bCs w:val="1"/>
          <w:rtl w:val="0"/>
        </w:rPr>
        <w:t xml:space="preserve">Identificar Alcance Adicional:</w:t>
      </w:r>
      <w:r w:rsidDel="00000000" w:rsidR="00000000" w:rsidRPr="00000000">
        <w:rPr>
          <w:rtl w:val="0"/>
        </w:rPr>
        <w:t xml:space="preserve"> Buscar patrones de tráfico ICMP similares desde otros hosts para descartar una infección más amplia.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5.4. Erradicación de la Amenaza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Eliminar Malware/Implante:</w:t>
      </w:r>
      <w:r w:rsidDel="00000000" w:rsidR="00000000" w:rsidRPr="00000000">
        <w:rPr>
          <w:rtl w:val="0"/>
        </w:rPr>
        <w:t xml:space="preserve"> Utilizar el EDR para erradicar el malware identificado. </w:t>
      </w:r>
      <w:r w:rsidDel="00000000" w:rsidR="00000000" w:rsidRPr="00000000">
        <w:rPr>
          <w:b w:val="1"/>
          <w:bCs w:val="1"/>
          <w:rtl w:val="0"/>
        </w:rPr>
        <w:t xml:space="preserve">Restablecer Credenciales:</w:t>
      </w:r>
      <w:r w:rsidDel="00000000" w:rsidR="00000000" w:rsidRPr="00000000">
        <w:rPr>
          <w:rtl w:val="0"/>
        </w:rPr>
        <w:t xml:space="preserve"> Asumir que todas las credenciales del host comprometido han sido robadas y restablecerlas.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5.5. Recuperación y Verificación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Reconstruir el Sistema:</w:t>
      </w:r>
      <w:r w:rsidDel="00000000" w:rsidR="00000000" w:rsidRPr="00000000">
        <w:rPr>
          <w:rtl w:val="0"/>
        </w:rPr>
        <w:t xml:space="preserve"> Reconstruir el sistema operativo del host desde una imagen limpia es la única práctica segura. </w:t>
      </w:r>
      <w:r w:rsidDel="00000000" w:rsidR="00000000" w:rsidRPr="00000000">
        <w:rPr>
          <w:b w:val="1"/>
          <w:bCs w:val="1"/>
          <w:rtl w:val="0"/>
        </w:rPr>
        <w:t xml:space="preserve">Verificación de Red:</w:t>
      </w:r>
      <w:r w:rsidDel="00000000" w:rsidR="00000000" w:rsidRPr="00000000">
        <w:rPr>
          <w:rtl w:val="0"/>
        </w:rPr>
        <w:t xml:space="preserve"> Monitorear logs del firewall para asegurar que no hay otros intentos de túneles ICMP. </w:t>
      </w:r>
      <w:r w:rsidDel="00000000" w:rsidR="00000000" w:rsidRPr="00000000">
        <w:rPr>
          <w:b w:val="1"/>
          <w:bCs w:val="1"/>
          <w:rtl w:val="0"/>
        </w:rPr>
        <w:t xml:space="preserve">Monitoreo Intensivo:</w:t>
      </w:r>
      <w:r w:rsidDel="00000000" w:rsidR="00000000" w:rsidRPr="00000000">
        <w:rPr>
          <w:rtl w:val="0"/>
        </w:rPr>
        <w:t xml:space="preserve"> Someter al host a monitoreo intensivo durante 48-72 horas post-reconstrucción.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ID.IM-03: Realizar un Análisis de Causa Raíz (RCA) estricto detallando la vulnerabilidad explotada u omisión de control que permitió el avance del atacante hasta la fase avanzada de la intrusión.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PR: Retroalimentar las firmas preventivas en firewalls, EDR e IPS.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6. Cierre y Lecciones Aprendidas (Post-Incidente)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Documentación Final:</w:t>
      </w:r>
      <w:r w:rsidDel="00000000" w:rsidR="00000000" w:rsidRPr="00000000">
        <w:rPr>
          <w:rtl w:val="0"/>
        </w:rPr>
        <w:t xml:space="preserve"> Crear un reporte detallado del incidente, incluyendo causa raíz, técnica de tunneling y acciones de remediación. </w:t>
      </w:r>
      <w:r w:rsidDel="00000000" w:rsidR="00000000" w:rsidRPr="00000000">
        <w:rPr>
          <w:b w:val="1"/>
          <w:bCs w:val="1"/>
          <w:rtl w:val="0"/>
        </w:rPr>
        <w:t xml:space="preserve">Sesión de Lecciones Aprendidas:</w:t>
      </w:r>
      <w:r w:rsidDel="00000000" w:rsidR="00000000" w:rsidRPr="00000000">
        <w:rPr>
          <w:rtl w:val="0"/>
        </w:rPr>
        <w:t xml:space="preserve"> Organizar una reunión interna para analizar el incidente. </w:t>
      </w:r>
      <w:r w:rsidDel="00000000" w:rsidR="00000000" w:rsidRPr="00000000">
        <w:rPr>
          <w:b w:val="1"/>
          <w:bCs w:val="1"/>
          <w:rtl w:val="0"/>
        </w:rPr>
        <w:t xml:space="preserve">Acciones de Mejora:</w:t>
      </w:r>
      <w:r w:rsidDel="00000000" w:rsidR="00000000" w:rsidRPr="00000000">
        <w:rPr>
          <w:rtl w:val="0"/>
        </w:rPr>
        <w:t xml:space="preserve"> Definir tareas concretas (ej. "Implementar política de firewall 'denegación por defecto' para ICMP saliente", "Configurar reglas IDS/IPS para payloads ICMP anómalos", "Mejorar visibilidad de tráfico de red").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Cierre Formal: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Cerrar el ticket del incidente tras la documentación y el acuerdo del cliente.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