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3E37A">
      <w:pPr>
        <w:pStyle w:val="2"/>
        <w:jc w:val="center"/>
      </w:pPr>
      <w:r>
        <w:t>爻影（Yao-Vision）商业模式画布</w:t>
      </w:r>
    </w:p>
    <w:p w14:paraId="41E8C03F">
      <w:pPr>
        <w:jc w:val="center"/>
      </w:pPr>
      <w:r>
        <w:rPr>
          <w:color w:val="666666"/>
          <w:sz w:val="20"/>
          <w:szCs w:val="20"/>
        </w:rPr>
        <w:t>版本：v1.0    日期：2026-04-28    定位：新中式 AI 占卜应用</w:t>
      </w:r>
    </w:p>
    <w:p w14:paraId="6DF99185"/>
    <w:p w14:paraId="3427FA23">
      <w:pPr>
        <w:pStyle w:val="3"/>
      </w:pPr>
      <w:r>
        <w:t>一、重要伙伴（Key Partners）</w:t>
      </w:r>
    </w:p>
    <w:p w14:paraId="56E4A914">
      <w:r>
        <w:rPr>
          <w:b/>
          <w:bCs/>
        </w:rPr>
        <w:t>AI Infra：</w:t>
      </w:r>
      <w:r>
        <w:t>OpenAI、Vercel、Cloudflare —— AI 模型调用、边缘计算、CDN 加速</w:t>
      </w:r>
    </w:p>
    <w:p w14:paraId="06356EF8">
      <w:r>
        <w:rPr>
          <w:b/>
          <w:bCs/>
        </w:rPr>
        <w:t>支付伙伴：</w:t>
      </w:r>
      <w:r>
        <w:t>微信支付、Alipay —— 法币支付通道</w:t>
      </w:r>
    </w:p>
    <w:p w14:paraId="69ECA3B8">
      <w:r>
        <w:rPr>
          <w:b/>
          <w:bCs/>
        </w:rPr>
        <w:t>文化机构：</w:t>
      </w:r>
      <w:r>
        <w:t>博物馆、非遗项目、国潮品牌 —— 联名合作、IP 授权</w:t>
      </w:r>
    </w:p>
    <w:p w14:paraId="7A8D1871">
      <w:r>
        <w:rPr>
          <w:b/>
          <w:bCs/>
        </w:rPr>
        <w:t>开发者社区：</w:t>
      </w:r>
      <w:r>
        <w:t>GitHub、开发者论坛 —— 开源协作、SDK 推广</w:t>
      </w:r>
    </w:p>
    <w:p w14:paraId="30D7DB56"/>
    <w:p w14:paraId="0120945C">
      <w:pPr>
        <w:pStyle w:val="3"/>
      </w:pPr>
      <w:r>
        <w:t>二、关键业务（Key Activities）</w:t>
      </w:r>
    </w:p>
    <w:p w14:paraId="1278AF66">
      <w:r>
        <w:rPr>
          <w:b/>
          <w:bCs/>
        </w:rPr>
        <w:t>P0 优先级：</w:t>
      </w:r>
      <w:r>
        <w:t>产品开发（AI 解卦引擎、手势识别、音效系统）</w:t>
      </w:r>
    </w:p>
    <w:p w14:paraId="4874098A">
      <w:r>
        <w:rPr>
          <w:b/>
          <w:bCs/>
        </w:rPr>
        <w:t>P0 优先级：</w:t>
      </w:r>
      <w:r>
        <w:t>内容运营（每日运势、卦象解读文章、短视频）</w:t>
      </w:r>
    </w:p>
    <w:p w14:paraId="3D1B5C1E">
      <w:r>
        <w:rPr>
          <w:b/>
          <w:bCs/>
        </w:rPr>
        <w:t>P1 优先级：</w:t>
      </w:r>
      <w:r>
        <w:t>社区运营（微信社群、用户反馈、活动策划）</w:t>
      </w:r>
    </w:p>
    <w:p w14:paraId="13FADC8F">
      <w:r>
        <w:rPr>
          <w:b/>
          <w:bCs/>
        </w:rPr>
        <w:t>P1 优先级：</w:t>
      </w:r>
      <w:r>
        <w:t>增长营销（抖音/小红书投放、KOC 合作）</w:t>
      </w:r>
    </w:p>
    <w:p w14:paraId="469D8F5E"/>
    <w:p w14:paraId="265D1469">
      <w:pPr>
        <w:pStyle w:val="3"/>
      </w:pPr>
      <w:r>
        <w:t>三、价值主张（Value Propositions）</w:t>
      </w:r>
    </w:p>
    <w:p w14:paraId="29035D97">
      <w:r>
        <w:rPr>
          <w:b/>
          <w:bCs/>
        </w:rPr>
        <w:t>核心：</w:t>
      </w:r>
      <w:r>
        <w:t>「以手摇卦，以智解象」——数字时代的六爻占卜新体验</w:t>
      </w:r>
    </w:p>
    <w:p w14:paraId="1D475CA1">
      <w:r>
        <w:rPr>
          <w:b/>
          <w:bCs/>
        </w:rPr>
        <w:t>差异化：</w:t>
      </w:r>
      <w:r>
        <w:t>手势摇卦 +  AI 流式解卦 + 新中式极简美学</w:t>
      </w:r>
    </w:p>
    <w:p w14:paraId="12EC6B25"/>
    <w:p w14:paraId="49C6E491">
      <w:pPr>
        <w:pStyle w:val="3"/>
      </w:pPr>
      <w:r>
        <w:t>四、核心资源（Key Resources）</w:t>
      </w:r>
    </w:p>
    <w:p w14:paraId="2E4C959F">
      <w:r>
        <w:rPr>
          <w:b/>
          <w:bCs/>
        </w:rPr>
        <w:t>技术资产：</w:t>
      </w:r>
      <w:r>
        <w:t>Web Audio 音效引擎、MediaPipe 手势方案、干支算法</w:t>
      </w:r>
    </w:p>
    <w:p w14:paraId="7430B093">
      <w:r>
        <w:rPr>
          <w:b/>
          <w:bCs/>
        </w:rPr>
        <w:t>数据资产：</w:t>
      </w:r>
      <w:r>
        <w:t>64 卦数据库、用户占卜记录、AI 解卦模板</w:t>
      </w:r>
    </w:p>
    <w:p w14:paraId="227259F6">
      <w:r>
        <w:rPr>
          <w:b/>
          <w:bCs/>
        </w:rPr>
        <w:t>品牌资产：</w:t>
      </w:r>
      <w:r>
        <w:t>「爻影」品牌、新中式美学设计系统</w:t>
      </w:r>
    </w:p>
    <w:p w14:paraId="272AF48A">
      <w:r>
        <w:rPr>
          <w:b/>
          <w:bCs/>
        </w:rPr>
        <w:t>社区资产：</w:t>
      </w:r>
      <w:r>
        <w:t>早期用户</w:t>
      </w:r>
      <w:bookmarkStart w:id="0" w:name="_GoBack"/>
      <w:bookmarkEnd w:id="0"/>
    </w:p>
    <w:p w14:paraId="5CB133EC"/>
    <w:p w14:paraId="10445496">
      <w:pPr>
        <w:pStyle w:val="3"/>
      </w:pPr>
      <w:r>
        <w:t>五、渠道通路（Channels）</w:t>
      </w:r>
    </w:p>
    <w:p w14:paraId="6ABD7863">
      <w:r>
        <w:t>认知：抖音/小红书（短视频）—— 病毒传播，获取流量</w:t>
      </w:r>
    </w:p>
    <w:p w14:paraId="33EC18FC">
      <w:r>
        <w:t>兴趣：微信公众号/知乎 —— 深度内容，建立信任</w:t>
      </w:r>
    </w:p>
    <w:p w14:paraId="5793054F">
      <w:r>
        <w:t>考虑：微信小程序 —— 降低试用门槛</w:t>
      </w:r>
    </w:p>
    <w:p w14:paraId="023C2993">
      <w:r>
        <w:t>购买：独立 App/Web —— 深度用户转化</w:t>
      </w:r>
    </w:p>
    <w:p w14:paraId="22694FC7">
      <w:r>
        <w:t>留存：微信社群 —— 社区运营，提升 LTV</w:t>
      </w:r>
    </w:p>
    <w:p w14:paraId="519A224D">
      <w:r>
        <w:t>推荐：社交分享（卦象海报）—— 裂变传播</w:t>
      </w:r>
    </w:p>
    <w:p w14:paraId="006ED4E4"/>
    <w:p w14:paraId="22589B4E">
      <w:pPr>
        <w:pStyle w:val="3"/>
      </w:pPr>
      <w:r>
        <w:t>六、客户关系（Customer Relationships）</w:t>
      </w:r>
    </w:p>
    <w:p w14:paraId="13DBCA86">
      <w:r>
        <w:rPr>
          <w:b/>
          <w:bCs/>
        </w:rPr>
        <w:t>C1 核心用户：</w:t>
      </w:r>
      <w:r>
        <w:t>个性化服务（AI 深度解卦 + 年度运势报告 + 专属客服）</w:t>
      </w:r>
    </w:p>
    <w:p w14:paraId="686677F5">
      <w:r>
        <w:rPr>
          <w:b/>
          <w:bCs/>
        </w:rPr>
        <w:t>C2 文化爱好者：</w:t>
      </w:r>
      <w:r>
        <w:t>社群运营（卦象解读社群 + 文化活动 + 会员权益）</w:t>
      </w:r>
    </w:p>
    <w:p w14:paraId="61A9D137">
      <w:r>
        <w:rPr>
          <w:b/>
          <w:bCs/>
        </w:rPr>
        <w:t>C3 海外华人：</w:t>
      </w:r>
      <w:r>
        <w:t>自助服务 + 社区（多语言 + 全球社群）</w:t>
      </w:r>
    </w:p>
    <w:p w14:paraId="6A24049E">
      <w:r>
        <w:rPr>
          <w:b/>
          <w:bCs/>
        </w:rPr>
        <w:t>C4 好奇尝鲜者：</w:t>
      </w:r>
      <w:r>
        <w:t>自动化服务（免费基础功能 + FAQ + 机器人客服）</w:t>
      </w:r>
    </w:p>
    <w:p w14:paraId="705D73AE"/>
    <w:p w14:paraId="0C4697E3">
      <w:pPr>
        <w:pStyle w:val="3"/>
      </w:pPr>
      <w:r>
        <w:t>七、客户细分（Customer Segments）</w:t>
      </w:r>
    </w:p>
    <w:p w14:paraId="56D79EF2">
      <w:r>
        <w:rPr>
          <w:b/>
          <w:bCs/>
        </w:rPr>
        <w:t>C1 核心用户：</w:t>
      </w:r>
      <w:r>
        <w:t>25-35 岁都市白领，付费意愿高（¥10-50/月）</w:t>
      </w:r>
    </w:p>
    <w:p w14:paraId="2510AAAE">
      <w:r>
        <w:rPr>
          <w:b/>
          <w:bCs/>
        </w:rPr>
        <w:t>C2 文化爱好者：</w:t>
      </w:r>
      <w:r>
        <w:t>国潮消费者，付费意愿中（¥5-20/月）</w:t>
      </w:r>
    </w:p>
    <w:p w14:paraId="3E235C29">
      <w:r>
        <w:rPr>
          <w:b/>
          <w:bCs/>
        </w:rPr>
        <w:t>C3 海外华人：</w:t>
      </w:r>
      <w:r>
        <w:t>留学生/工作者，付费意愿高（$5-20/月）</w:t>
      </w:r>
    </w:p>
    <w:p w14:paraId="02313820">
      <w:r>
        <w:rPr>
          <w:b/>
          <w:bCs/>
        </w:rPr>
        <w:t>C4 好奇尝鲜者：</w:t>
      </w:r>
      <w:r>
        <w:t>Z 世代，付费意愿低（免费+偶尔付费）</w:t>
      </w:r>
    </w:p>
    <w:p w14:paraId="1279AED1">
      <w:r>
        <w:rPr>
          <w:b/>
          <w:bCs/>
        </w:rPr>
        <w:t>B1 企业客户：</w:t>
      </w:r>
      <w:r>
        <w:t>文创品牌/博物馆，付费意愿极高（¥5万-50万/项目）</w:t>
      </w:r>
    </w:p>
    <w:p w14:paraId="63BF2A5F">
      <w:r>
        <w:rPr>
          <w:b/>
          <w:bCs/>
        </w:rPr>
        <w:t>B2 开发者：</w:t>
      </w:r>
      <w:r>
        <w:t>SDK 需求者，付费意愿中（$20-100/月）</w:t>
      </w:r>
    </w:p>
    <w:p w14:paraId="71354BE8"/>
    <w:p w14:paraId="02DED567">
      <w:pPr>
        <w:pStyle w:val="3"/>
      </w:pPr>
      <w:r>
        <w:t>八、收入来源（Revenue Streams）</w:t>
      </w:r>
    </w:p>
    <w:p w14:paraId="082EC782">
      <w:r>
        <w:rPr>
          <w:b/>
          <w:bCs/>
        </w:rPr>
        <w:t>会员订阅：</w:t>
      </w:r>
      <w:r>
        <w:t>¥19.9/月，¥199/年（Year 1 月收入 ¥10,000）</w:t>
      </w:r>
    </w:p>
    <w:p w14:paraId="613B9A3F">
      <w:r>
        <w:rPr>
          <w:b/>
          <w:bCs/>
        </w:rPr>
        <w:t>单次付费：</w:t>
      </w:r>
      <w:r>
        <w:t>¥3-5/次（Year 1 月收入 ¥3,000）</w:t>
      </w:r>
    </w:p>
    <w:p w14:paraId="5DB60F47">
      <w:r>
        <w:rPr>
          <w:b/>
          <w:bCs/>
        </w:rPr>
        <w:t>年度运势报告：</w:t>
      </w:r>
      <w:r>
        <w:t>¥39.9-99.9/份（Year 1 月收入 ¥2,000）</w:t>
      </w:r>
    </w:p>
    <w:p w14:paraId="3BBC6863">
      <w:r>
        <w:rPr>
          <w:b/>
          <w:bCs/>
        </w:rPr>
        <w:t>企业定制：</w:t>
      </w:r>
      <w:r>
        <w:t>¥5万-50万/项目（Year 1 月收入 ¥2,000）</w:t>
      </w:r>
    </w:p>
    <w:p w14:paraId="19569C19">
      <w:r>
        <w:rPr>
          <w:b/>
          <w:bCs/>
        </w:rPr>
        <w:t>SDK 授权：</w:t>
      </w:r>
      <w:r>
        <w:t>$20-100/月（Year 1 月收入 ¥1,000）</w:t>
      </w:r>
    </w:p>
    <w:p w14:paraId="46B80066"/>
    <w:p w14:paraId="26C607E1">
      <w:pPr>
        <w:pStyle w:val="3"/>
      </w:pPr>
      <w:r>
        <w:t>九、成本结构（Cost Structure）</w:t>
      </w:r>
    </w:p>
    <w:p w14:paraId="4F03A2A8">
      <w:r>
        <w:rPr>
          <w:b/>
          <w:bCs/>
        </w:rPr>
        <w:t>人力成本：</w:t>
      </w:r>
      <w:r>
        <w:t>¥20,000/月（69%）—— 开发/运营/设计</w:t>
      </w:r>
    </w:p>
    <w:p w14:paraId="2DA09B5D">
      <w:r>
        <w:rPr>
          <w:b/>
          <w:bCs/>
        </w:rPr>
        <w:t>营销成本：</w:t>
      </w:r>
      <w:r>
        <w:t>¥5,000/月（17%）—— 投放/KOC 合作</w:t>
      </w:r>
    </w:p>
    <w:p w14:paraId="156F8728">
      <w:r>
        <w:rPr>
          <w:b/>
          <w:bCs/>
        </w:rPr>
        <w:t>AI API 成本：</w:t>
      </w:r>
      <w:r>
        <w:t>¥2,000/月（7%）—— GPT-4o 调用费用</w:t>
      </w:r>
    </w:p>
    <w:p w14:paraId="165BFF2B">
      <w:r>
        <w:rPr>
          <w:b/>
          <w:bCs/>
        </w:rPr>
        <w:t>法律服务：</w:t>
      </w:r>
      <w:r>
        <w:t>¥1,000/月（3%）—— 合规/商标注册</w:t>
      </w:r>
    </w:p>
    <w:p w14:paraId="3B1E167D">
      <w:r>
        <w:rPr>
          <w:b/>
          <w:bCs/>
        </w:rPr>
        <w:t>服务器成本：</w:t>
      </w:r>
      <w:r>
        <w:t>¥500/月（2%）—— Vercel 托管</w:t>
      </w:r>
    </w:p>
    <w:p w14:paraId="33266417">
      <w:r>
        <w:rPr>
          <w:b/>
          <w:bCs/>
        </w:rPr>
        <w:t>办公成本：</w:t>
      </w:r>
      <w:r>
        <w:t>¥500/月（2%）—— 远程办公</w:t>
      </w:r>
    </w:p>
    <w:p w14:paraId="5231096C">
      <w:r>
        <w:rPr>
          <w:b/>
          <w:bCs/>
        </w:rPr>
        <w:t>合计：</w:t>
      </w:r>
      <w:r>
        <w:t>¥29,000/月</w:t>
      </w:r>
    </w:p>
    <w:p w14:paraId="04824CD7"/>
    <w:p w14:paraId="6CFC3B7F">
      <w:pPr>
        <w:pStyle w:val="3"/>
      </w:pPr>
      <w:r>
        <w:t>十、关键指标（KPIs）</w:t>
      </w:r>
    </w:p>
    <w:p w14:paraId="028B9053">
      <w:r>
        <w:rPr>
          <w:b/>
          <w:bCs/>
        </w:rPr>
        <w:t>Year 1 目标：</w:t>
      </w:r>
      <w:r>
        <w:t>注册用户 10,000，MAU 2,000，付费转化率 5%，月留存率 30%</w:t>
      </w:r>
    </w:p>
    <w:p w14:paraId="3497740E">
      <w:r>
        <w:rPr>
          <w:b/>
          <w:bCs/>
        </w:rPr>
        <w:t>Year 2 目标：</w:t>
      </w:r>
      <w:r>
        <w:t>注册用户 100,000，MAU 30,000，付费转化率 10%，月留存率 40%</w:t>
      </w:r>
    </w:p>
    <w:p w14:paraId="2F9814B0">
      <w:r>
        <w:rPr>
          <w:b/>
          <w:bCs/>
        </w:rPr>
        <w:t>Year 3 目标：</w:t>
      </w:r>
      <w:r>
        <w:t>注册用户 500,000，MAU 150,000，付费转化率 15%，月留存率 50%</w:t>
      </w:r>
    </w:p>
    <w:p w14:paraId="22CABCDB"/>
    <w:p w14:paraId="0D147AF6">
      <w:pPr>
        <w:pStyle w:val="3"/>
      </w:pPr>
      <w:r>
        <w:t>十一、风险与应对</w:t>
      </w:r>
    </w:p>
    <w:p w14:paraId="3358A6F6">
      <w:r>
        <w:rPr>
          <w:b/>
          <w:bCs/>
        </w:rPr>
        <w:t>监管风险：</w:t>
      </w:r>
      <w:r>
        <w:t>定位「文化娱乐」，避免绝对化表述，Disclaimer 标注「仅供娱乐」</w:t>
      </w:r>
    </w:p>
    <w:p w14:paraId="7FC6F81F">
      <w:r>
        <w:rPr>
          <w:b/>
          <w:bCs/>
        </w:rPr>
        <w:t>AI 成本上升：</w:t>
      </w:r>
      <w:r>
        <w:t>多模型备选，缓存优化</w:t>
      </w:r>
    </w:p>
    <w:p w14:paraId="63664578">
      <w:r>
        <w:rPr>
          <w:b/>
          <w:bCs/>
        </w:rPr>
        <w:t>竞争加剧：</w:t>
      </w:r>
      <w:r>
        <w:t>技术壁垒（手势交互专利）+ 品牌壁垒（美学设计）</w:t>
      </w:r>
    </w:p>
    <w:p w14:paraId="5EF2394C">
      <w:r>
        <w:rPr>
          <w:b/>
          <w:bCs/>
        </w:rPr>
        <w:t>用户留存低：</w:t>
      </w:r>
      <w:r>
        <w:t>会员权益设计 + 社群运营 + 每日运势推送</w:t>
      </w:r>
    </w:p>
    <w:sectPr>
      <w:pgSz w:w="15840" w:h="122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99851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</w:pPr>
    <w:rPr>
      <w:rFonts w:ascii="微软雅黑" w:hAnsi="微软雅黑" w:eastAsia="微软雅黑" w:cs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180" w:after="180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1203</Words>
  <Characters>1663</Characters>
  <TotalTime>4</TotalTime>
  <ScaleCrop>false</ScaleCrop>
  <LinksUpToDate>false</LinksUpToDate>
  <CharactersWithSpaces>1806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2026-04-28T09:09:00Z</dcterms:created>
  <dc:creator>Un-named</dc:creator>
  <cp:lastModifiedBy>WPS_1655205035</cp:lastModifiedBy>
  <dcterms:modified xsi:type="dcterms:W3CDTF">2026-04-28T09:18:29Z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eyJoZGlkIjoiMGNlYzUwMDEyN2NiODdkYzBlYjEzOTU5NTcwY2QxNGMiLCJ1c2VySWQiOiIxMzg2NzU3MDU1In0=</vt:lpwstr>
  </property>
  <property fmtid="{D5CDD505-2E9C-101B-9397-08002B2CF9AE}" pid="3" name="KSOProductBuildVer">
    <vt:lpwstr>2052-12.1.0.25865</vt:lpwstr>
  </property>
  <property fmtid="{D5CDD505-2E9C-101B-9397-08002B2CF9AE}" pid="4" name="ICV">
    <vt:lpwstr>F446A2D824994676807D3202FFCCD642_12</vt:lpwstr>
  </property>
</Properties>
</file>