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9380kj3uudl" w:id="0"/>
      <w:bookmarkEnd w:id="0"/>
      <w:r w:rsidDel="00000000" w:rsidR="00000000" w:rsidRPr="00000000">
        <w:rPr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dnryc3wpihnf" w:id="1"/>
      <w:bookmarkEnd w:id="1"/>
      <w:r w:rsidDel="00000000" w:rsidR="00000000" w:rsidRPr="00000000">
        <w:rPr>
          <w:rtl w:val="0"/>
        </w:rPr>
        <w:t xml:space="preserve">по разработке сайта: ФасХимМаш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ly2qi90bo5r" w:id="2"/>
      <w:bookmarkEnd w:id="2"/>
      <w:r w:rsidDel="00000000" w:rsidR="00000000" w:rsidRPr="00000000">
        <w:rPr>
          <w:rtl w:val="0"/>
        </w:rPr>
        <w:t xml:space="preserve">Верстка: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2vgxmppsis82" w:id="3"/>
      <w:bookmarkEnd w:id="3"/>
      <w:r w:rsidDel="00000000" w:rsidR="00000000" w:rsidRPr="00000000">
        <w:rPr>
          <w:rtl w:val="0"/>
        </w:rPr>
        <w:t xml:space="preserve">Общее</w:t>
      </w:r>
    </w:p>
    <w:p w:rsidR="00000000" w:rsidDel="00000000" w:rsidP="00000000" w:rsidRDefault="00000000" w:rsidRPr="00000000" w14:paraId="00000005">
      <w:pPr>
        <w:ind w:left="0"/>
        <w:jc w:val="both"/>
        <w:rPr/>
      </w:pPr>
      <w:r w:rsidDel="00000000" w:rsidR="00000000" w:rsidRPr="00000000">
        <w:rPr>
          <w:rtl w:val="0"/>
        </w:rPr>
        <w:t xml:space="preserve">Необходимо сверстать лендинг по предоставленному макету.</w:t>
      </w:r>
    </w:p>
    <w:p w:rsidR="00000000" w:rsidDel="00000000" w:rsidP="00000000" w:rsidRDefault="00000000" w:rsidRPr="00000000" w14:paraId="00000006">
      <w:pPr>
        <w:pStyle w:val="Heading3"/>
        <w:jc w:val="both"/>
        <w:rPr/>
      </w:pPr>
      <w:bookmarkStart w:colFirst="0" w:colLast="0" w:name="_es0s5bj2o1w6" w:id="4"/>
      <w:bookmarkEnd w:id="4"/>
      <w:r w:rsidDel="00000000" w:rsidR="00000000" w:rsidRPr="00000000">
        <w:rPr>
          <w:rtl w:val="0"/>
        </w:rPr>
        <w:t xml:space="preserve">Шапка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- кнопка “Заказать звонок” вызывает соответствующую форму;</w:t>
      </w:r>
    </w:p>
    <w:p w:rsidR="00000000" w:rsidDel="00000000" w:rsidP="00000000" w:rsidRDefault="00000000" w:rsidRPr="00000000" w14:paraId="00000008">
      <w:pPr>
        <w:pStyle w:val="Heading3"/>
        <w:jc w:val="both"/>
        <w:rPr/>
      </w:pPr>
      <w:bookmarkStart w:colFirst="0" w:colLast="0" w:name="_cq9rfcd9dan5" w:id="5"/>
      <w:bookmarkEnd w:id="5"/>
      <w:r w:rsidDel="00000000" w:rsidR="00000000" w:rsidRPr="00000000">
        <w:rPr>
          <w:rtl w:val="0"/>
        </w:rPr>
        <w:t xml:space="preserve">Главное меню - якорные ссылки: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Оборудование и цены - блок “Модификации и Цены”;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Принцип работы - блок “Испарительные установки предназначены…”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 компании - блок “О компании”;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Галерея работ - блок “Галерея работ”;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Контакты - футер;.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(Обратите внимание, что список пунктов меню отличается от макета).</w:t>
      </w:r>
    </w:p>
    <w:p w:rsidR="00000000" w:rsidDel="00000000" w:rsidP="00000000" w:rsidRDefault="00000000" w:rsidRPr="00000000" w14:paraId="0000000F">
      <w:pPr>
        <w:pStyle w:val="Heading3"/>
        <w:jc w:val="both"/>
        <w:rPr/>
      </w:pPr>
      <w:bookmarkStart w:colFirst="0" w:colLast="0" w:name="_g74dg6aywmx1" w:id="6"/>
      <w:bookmarkEnd w:id="6"/>
      <w:r w:rsidDel="00000000" w:rsidR="00000000" w:rsidRPr="00000000">
        <w:rPr>
          <w:rtl w:val="0"/>
        </w:rPr>
        <w:t xml:space="preserve">Баннер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“Получить консультацию” вызывает соответствующую форму;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ll66d9swk8f2" w:id="7"/>
      <w:bookmarkEnd w:id="7"/>
      <w:r w:rsidDel="00000000" w:rsidR="00000000" w:rsidRPr="00000000">
        <w:rPr>
          <w:rtl w:val="0"/>
        </w:rPr>
        <w:t xml:space="preserve">Интерактивный блок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В десктопном варианте - при наведении на какой-либо пункт описания, он выделяется тенью, а соответствующая иконка с цифрой получает белую обводку. Эффект работает и в обратную сторону, то есть при наведении на иконку с цифрой.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В адаптиве описание скрывается, остается лишь область под один (активный) пункт описания под схемой. По-умолчанию активен первый пункт. Иконца с цифрой “1” - также активна и имеет белую обводку. При клике на другие иконки - можно сделать активным другой пункт описания. Активным может быть только одна пара “пункт описания - иконка с цифрой”.</w:t>
        <w:br w:type="textWrapping"/>
        <w:t xml:space="preserve">Кнопка “Получить консультацию” вызывает соответствующую форму;</w:t>
      </w:r>
    </w:p>
    <w:p w:rsidR="00000000" w:rsidDel="00000000" w:rsidP="00000000" w:rsidRDefault="00000000" w:rsidRPr="00000000" w14:paraId="00000016">
      <w:pPr>
        <w:pStyle w:val="Heading3"/>
        <w:jc w:val="both"/>
        <w:rPr/>
      </w:pPr>
      <w:bookmarkStart w:colFirst="0" w:colLast="0" w:name="_kupensyx883c" w:id="8"/>
      <w:bookmarkEnd w:id="8"/>
      <w:r w:rsidDel="00000000" w:rsidR="00000000" w:rsidRPr="00000000">
        <w:rPr>
          <w:rtl w:val="0"/>
        </w:rPr>
        <w:t xml:space="preserve">Каталог “Модификация и цены”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Представляет собой три карточки товара.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Кнопка “Узнать больше” - раскрывает как аккордеон карточку, товара добавляя полный текст описания;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Кнопка “Узнать цену” - вызывает соответствующую форму, после чего позволяет пользователю скачать файл с прайсом. 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u3v3ifst32sa" w:id="9"/>
      <w:bookmarkEnd w:id="9"/>
      <w:r w:rsidDel="00000000" w:rsidR="00000000" w:rsidRPr="00000000">
        <w:rPr>
          <w:rtl w:val="0"/>
        </w:rPr>
        <w:t xml:space="preserve">Форма Запросить стоимость ИУ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Обычная форма. 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wp4we2a9zl9y" w:id="10"/>
      <w:bookmarkEnd w:id="10"/>
      <w:r w:rsidDel="00000000" w:rsidR="00000000" w:rsidRPr="00000000">
        <w:rPr>
          <w:rtl w:val="0"/>
        </w:rPr>
        <w:t xml:space="preserve">Почему нам доверяют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Просто верстка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dg3kg0e3r7gw" w:id="11"/>
      <w:bookmarkEnd w:id="11"/>
      <w:r w:rsidDel="00000000" w:rsidR="00000000" w:rsidRPr="00000000">
        <w:rPr>
          <w:rtl w:val="0"/>
        </w:rPr>
        <w:t xml:space="preserve">Галерея работ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Слайдер с планкой с описания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cqo0fgqwuxw4" w:id="12"/>
      <w:bookmarkEnd w:id="12"/>
      <w:r w:rsidDel="00000000" w:rsidR="00000000" w:rsidRPr="00000000">
        <w:rPr>
          <w:rtl w:val="0"/>
        </w:rPr>
        <w:t xml:space="preserve">О компании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Просто верстка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so4znporz0yd" w:id="13"/>
      <w:bookmarkEnd w:id="13"/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Просто верстка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mas3ljwd5xbj" w:id="14"/>
      <w:bookmarkEnd w:id="14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r3jodhfhkdtx" w:id="15"/>
      <w:bookmarkEnd w:id="15"/>
      <w:r w:rsidDel="00000000" w:rsidR="00000000" w:rsidRPr="00000000">
        <w:rPr>
          <w:rtl w:val="0"/>
        </w:rPr>
        <w:t xml:space="preserve">2. Кроссбраузерность верстки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Верстка должна валидно отображаться на следующих браузерах: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Explorer 11.x и выше;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 12.x и выше;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Safari 6.x и выше;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Chrome 21 и выше;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Яндекс.Браузер;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mu4f9dwdkepc" w:id="16"/>
      <w:bookmarkEnd w:id="16"/>
      <w:r w:rsidDel="00000000" w:rsidR="00000000" w:rsidRPr="00000000">
        <w:rPr>
          <w:rtl w:val="0"/>
        </w:rPr>
        <w:t xml:space="preserve">3. Адаптивность верстки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Верстка должна валидно отображаться на следующих устройствах и мобильных браузерах: Safari (iOS), Chrome (iOS), Android Browser, Chrome (Android) с вертикальной и горизонтальной ориентацией: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Galaxy S5;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IPhone 5/SE;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IPhone 6/7/8;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IPhone 6/7/8 Plus;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IPhone X;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IPad/ IPad2;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IPad Pro;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Redmi 5 Plus;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 также десктопы и ноутбуки со следующим разрешением: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2880 x 1800 (MacBook);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1920 x 1080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1680 x 1050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1280 x 800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1024 x 768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800 x 600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i88k986brhc5" w:id="17"/>
      <w:bookmarkEnd w:id="17"/>
      <w:r w:rsidDel="00000000" w:rsidR="00000000" w:rsidRPr="00000000">
        <w:rPr>
          <w:rtl w:val="0"/>
        </w:rPr>
        <w:t xml:space="preserve">4. Подпись веб-студии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футере подпись компании создателя сайта с ссылкой на сайт (cursor: pointer)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https://malevich1.ru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fi9gzbfka3ov" w:id="18"/>
      <w:bookmarkEnd w:id="18"/>
      <w:r w:rsidDel="00000000" w:rsidR="00000000" w:rsidRPr="00000000">
        <w:rPr>
          <w:rtl w:val="0"/>
        </w:rPr>
        <w:t xml:space="preserve">5. Формы обратной связи: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сайте есть две формы обратной связи: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“Заказать звонок”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всплывающее окно с полями: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Ваше имя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Ваш телефон *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Кнопка “Заказать звонок” 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Переключатель “Политики безопасности”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Заголовок этой формы: “Наш менеджер свяжется с вами в ближайшее время”;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“Получить консультацию”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всплывающее окно с полями: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Ваше имя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Ваш телефон*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Кнопка “Получить консультацию”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Переключатель “Политики безопасности”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Заголовок этой формы: “Наш менеджер свяжется с вами в ближайшее время”;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“Узнать цену”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всплывающее окно с полями: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Ваше имя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Ваш телефон*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Кнопка “Загрузить прайс-лист”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Переключатель “Политики безопасности”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Заголовок этой формы: “Оставьте нам свои контакты и скачайте прайс лист”;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ubt03obmnqd" w:id="19"/>
      <w:bookmarkEnd w:id="19"/>
      <w:r w:rsidDel="00000000" w:rsidR="00000000" w:rsidRPr="00000000">
        <w:rPr>
          <w:rtl w:val="0"/>
        </w:rPr>
        <w:t xml:space="preserve">6. Всплывающие окна “Политика конфиденциальности” и “Использование файлов cookie”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Аккаунт менеджер ________________            _______________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Проект менеджер _________________            _______________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3.8582677165355" w:top="1133.8582677165355" w:left="1700.7874015748032" w:right="850.3937007874016" w:header="1133.8582677165355" w:footer="0"/>
      <w:pgNumType w:start="1"/>
      <w:cols w:equalWidth="0" w:num="1">
        <w:col w:space="0" w:w="9354.3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>
        <w:b w:val="1"/>
        <w:rtl w:val="0"/>
      </w:rPr>
      <w:t xml:space="preserve">Телефон:</w:t>
    </w:r>
    <w:r w:rsidDel="00000000" w:rsidR="00000000" w:rsidRPr="00000000">
      <w:rPr>
        <w:rtl w:val="0"/>
      </w:rPr>
      <w:t xml:space="preserve"> 8-800-700-40-17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582362" cy="575879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2362" cy="57587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>
        <w:b w:val="1"/>
        <w:rtl w:val="0"/>
      </w:rPr>
      <w:t xml:space="preserve">E-mail:</w:t>
    </w:r>
    <w:r w:rsidDel="00000000" w:rsidR="00000000" w:rsidRPr="00000000">
      <w:rPr>
        <w:rtl w:val="0"/>
      </w:rPr>
      <w:t xml:space="preserve">mail@malevich1.ru</w:t>
    </w:r>
  </w:p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>
        <w:b w:val="1"/>
        <w:rtl w:val="0"/>
      </w:rPr>
      <w:t xml:space="preserve">Сайт:</w:t>
    </w:r>
    <w:r w:rsidDel="00000000" w:rsidR="00000000" w:rsidRPr="00000000">
      <w:rPr>
        <w:rtl w:val="0"/>
      </w:rPr>
      <w:t xml:space="preserve">malevich1.ru</w:t>
    </w:r>
  </w:p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levich1.ru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