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Министерство образования и науки РФ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Дискретная математика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Лабораторная работа №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«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en-US"/>
        </w:rPr>
        <w:t>Минимизация булевой функции методом Квайна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Выполнил: студент группы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ИВТ-22-1б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Игошев Матвей Иванович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Проверил: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Ст. Преподаватель кафедры </w:t>
      </w:r>
      <w:r>
        <w:rPr>
          <w:rFonts w:hint="default" w:ascii="Times New Roman" w:hAnsi="Times New Roman" w:cs="Times New Roman"/>
          <w:sz w:val="28"/>
          <w:szCs w:val="28"/>
        </w:rPr>
        <w:t>ИТАС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Рустамханова Г.И.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20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г. Пермь –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sdt>
      <w:sdtPr>
        <w:rPr>
          <w:rFonts w:hint="default" w:ascii="Times New Roman" w:hAnsi="Times New Roman" w:cs="Times New Roman"/>
          <w:sz w:val="32"/>
          <w:szCs w:val="32"/>
        </w:rPr>
        <w:id w:val="-1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b/>
          <w:bCs/>
          <w:sz w:val="32"/>
          <w:szCs w:val="32"/>
        </w:rPr>
      </w:sdtEndPr>
      <w:sdtContent>
        <w:p>
          <w:pPr>
            <w:jc w:val="center"/>
            <w:rPr>
              <w:rFonts w:hint="default"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hint="default" w:ascii="Times New Roman" w:hAnsi="Times New Roman" w:cs="Times New Roman"/>
              <w:sz w:val="32"/>
              <w:szCs w:val="32"/>
              <w:lang w:val="en-US"/>
            </w:rPr>
            <w:t>Содержание</w:t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Цель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Задачи работы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Этапы выполнения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_Toc272480912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_Toc272480913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5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sz w:val="28"/>
              <w:szCs w:val="28"/>
              <w:lang w:eastAsia="ja-JP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Список используемой литературы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_Toc272480914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ind w:left="0" w:leftChars="0" w:firstLine="284" w:firstLineChars="142"/>
            <w:jc w:val="both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sectPr>
              <w:pgSz w:w="11906" w:h="16838"/>
              <w:pgMar w:top="1138" w:right="850" w:bottom="1138" w:left="1699" w:header="720" w:footer="720" w:gutter="0"/>
              <w:cols w:space="720" w:num="1"/>
              <w:docGrid w:linePitch="360" w:charSpace="0"/>
            </w:sectPr>
          </w:pPr>
          <w:r>
            <w:rPr>
              <w:rFonts w:cs="Times New Roman"/>
            </w:rPr>
            <w:fldChar w:fldCharType="end"/>
          </w:r>
        </w:p>
      </w:sdtContent>
    </w:sdt>
    <w:p>
      <w:pPr>
        <w:pStyle w:val="2"/>
        <w:rPr>
          <w:rFonts w:hint="default" w:ascii="Times New Roman" w:hAnsi="Times New Roman" w:cs="Times New Roman"/>
        </w:rPr>
      </w:pPr>
      <w:bookmarkStart w:id="0" w:name="_Toc272480910"/>
      <w:r>
        <w:rPr>
          <w:rFonts w:hint="default" w:ascii="Times New Roman" w:hAnsi="Times New Roman" w:cs="Times New Roman"/>
        </w:rPr>
        <w:t>Цель работы</w:t>
      </w:r>
      <w:bookmarkEnd w:id="0"/>
    </w:p>
    <w:p>
      <w:pPr>
        <w:ind w:left="0" w:leftChars="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ь консольное приложение, которое будет выполнять минимизацию функции согласно методу Квайна - Мак-Класки.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br w:type="column"/>
      </w:r>
      <w:bookmarkStart w:id="1" w:name="_Toc272480911"/>
      <w:r>
        <w:rPr>
          <w:rFonts w:hint="default" w:ascii="Times New Roman" w:hAnsi="Times New Roman" w:cs="Times New Roman"/>
          <w:sz w:val="32"/>
          <w:szCs w:val="32"/>
        </w:rPr>
        <w:t>Задачи работы</w:t>
      </w:r>
      <w:bookmarkEnd w:id="1"/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ввод матрицы из файла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Продумать класс обработчика матрицы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Реализовать методы для определения выполнения свойств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  <w:sectPr>
          <w:pgSz w:w="11900" w:h="16840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приложение</w:t>
      </w: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Отчет по дискретной математике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Цель работы: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Написать программу, которая минимизирует функции методом Квайна.</w:t>
      </w: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Задачи работы:</w:t>
      </w:r>
    </w:p>
    <w:p>
      <w:pPr>
        <w:numPr>
          <w:ilvl w:val="0"/>
          <w:numId w:val="2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Изучить теорию функциональных систем и замкнутых классов</w:t>
      </w:r>
    </w:p>
    <w:p>
      <w:pPr>
        <w:numPr>
          <w:ilvl w:val="0"/>
          <w:numId w:val="2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Реализовать представление сднф в программе</w:t>
      </w:r>
    </w:p>
    <w:p>
      <w:pPr>
        <w:numPr>
          <w:ilvl w:val="0"/>
          <w:numId w:val="2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Реализовать алгоритм получения таблицы импликантов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Теоритическая часть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Метод минимизации функций Квайна-МакКласски подоразумевает нахождение импликантов путем их склеивания между собой. После этого строится таблица, на которой выбирается минимальное покрытие. Данное минимальное покрытие будет являтся МДНФ.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Практическая часть</w:t>
      </w: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bookmarkStart w:id="2" w:name="_GoBack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Для реализации сднф использовалась структура вектор. Каждая из них состоит из 4 значений. Каждое значение отвечает за одну переменную, если значение равно -1, значит переменная не участвует в конъюкции. Если же значение равно 1 или 0, значит что переменная имеется в конъюкции в неинверсированном виде, иначев инверсированном виде.</w:t>
      </w:r>
      <w:bookmarkEnd w:id="2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На вход функции input_vec подается ряд векторов в виде строк, которые в свою очередь с помощью функции stringToVec. В функции input_vec помимо ввода происходит формирование СДНФ.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Также для вывода сднф используется функция print_mtx.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Далле идет получение импликантов с помощью функции get_implicants. После результат выводится в виде СДНФ с помощью функции console_print_conjunctions. Позже выводится таблица с импликантами и коньюнктами СДНФ с помощью print_table. 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Конечный вид МДНФ определяется пользователем, программа не находит минимальное покрытие.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9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Заключение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="0" w:leftChars="0" w:firstLine="397" w:firstLineChars="142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В ходе работы были закреплены знания о минимизации функции с помощью метода Квайна-Мак Класски. Была реализована программа по получению таблицы импликантов.</w:t>
      </w:r>
    </w:p>
    <w:sectPr>
      <w:pgSz w:w="11906" w:h="16838"/>
      <w:pgMar w:top="1138" w:right="850" w:bottom="1138" w:left="169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F4CF7"/>
    <w:multiLevelType w:val="singleLevel"/>
    <w:tmpl w:val="BBFF4CF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Times New Roman" w:hAnsi="Times New Roman"/>
      </w:rPr>
    </w:lvl>
  </w:abstractNum>
  <w:abstractNum w:abstractNumId="1">
    <w:nsid w:val="7BF21D33"/>
    <w:multiLevelType w:val="singleLevel"/>
    <w:tmpl w:val="7BF21D3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C61D5"/>
    <w:rsid w:val="004F182A"/>
    <w:rsid w:val="36F927C0"/>
    <w:rsid w:val="3D7F73B3"/>
    <w:rsid w:val="69179DA3"/>
    <w:rsid w:val="6AAF333F"/>
    <w:rsid w:val="6FEB2F57"/>
    <w:rsid w:val="6FFC61D5"/>
    <w:rsid w:val="7FFFD5A1"/>
    <w:rsid w:val="9F62FBCD"/>
    <w:rsid w:val="BB9EFA43"/>
    <w:rsid w:val="BCFE6199"/>
    <w:rsid w:val="D7EF470D"/>
    <w:rsid w:val="F0A78031"/>
    <w:rsid w:val="F9CD7ECD"/>
    <w:rsid w:val="FAFF1F25"/>
    <w:rsid w:val="FBFB658E"/>
    <w:rsid w:val="FEFB8890"/>
    <w:rsid w:val="FFD7E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nhideWhenUsed/>
    <w:qFormat/>
    <w:uiPriority w:val="39"/>
    <w:pPr>
      <w:spacing w:before="120"/>
    </w:pPr>
    <w:rPr>
      <w:rFonts w:asciiTheme="minorHAnsi" w:hAnsiTheme="minorHAnsi"/>
      <w:b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2023-12-15T02:47:00Z</dcterms:created>
  <dc:creator>morpheuseses</dc:creator>
  <cp:lastModifiedBy>matve</cp:lastModifiedBy>
  <dcterms:modified xsi:type="dcterms:W3CDTF">2023-12-18T18:06:45Z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BCE87A86C54C42DC90DCF401F15D5B0A</vt:lpwstr>
  </property>
</Properties>
</file>