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информационных технологий и автоматизированных систем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lang w:val="en-US"/>
        </w:rPr>
        <w:t>Дискретная</w:t>
      </w:r>
      <w:r>
        <w:rPr>
          <w:rFonts w:hint="default"/>
          <w:lang w:val="en-US"/>
        </w:rPr>
        <w:t xml:space="preserve"> математика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4</w:t>
      </w:r>
    </w:p>
    <w:p>
      <w:pPr>
        <w:jc w:val="center"/>
      </w:pPr>
    </w:p>
    <w:p>
      <w:pPr>
        <w:jc w:val="center"/>
      </w:pPr>
      <w:r>
        <w:t xml:space="preserve">Тема: </w:t>
      </w:r>
      <w:r>
        <w:rPr>
          <w:highlight w:val="none"/>
        </w:rPr>
        <w:t>«</w:t>
      </w:r>
      <w:r>
        <w:rPr>
          <w:highlight w:val="none"/>
          <w:lang w:val="ru-RU"/>
        </w:rPr>
        <w:t>Определение</w:t>
      </w:r>
      <w:r>
        <w:rPr>
          <w:rFonts w:hint="default"/>
          <w:highlight w:val="none"/>
          <w:lang w:val="ru-RU"/>
        </w:rPr>
        <w:t xml:space="preserve"> функциональности системы булевых функций</w:t>
      </w:r>
      <w:r>
        <w:rPr>
          <w:highlight w:val="none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ru-RU"/>
        </w:rPr>
        <w:t>ИВТ</w:t>
      </w:r>
      <w:r>
        <w:rPr>
          <w:rFonts w:hint="default"/>
          <w:u w:val="single"/>
          <w:lang w:val="ru-RU"/>
        </w:rPr>
        <w:t>-22-1б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Игошев Матвей Иванович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</w:pPr>
      <w:r>
        <w:t xml:space="preserve">Проверил: </w:t>
      </w:r>
      <w:r>
        <w:rPr>
          <w:lang w:val="ru-RU"/>
        </w:rPr>
        <w:t>Ст</w:t>
      </w:r>
      <w:r>
        <w:rPr>
          <w:rFonts w:hint="default"/>
          <w:lang w:val="ru-RU"/>
        </w:rPr>
        <w:t xml:space="preserve">. Преподаватель кафедры </w:t>
      </w:r>
      <w:r>
        <w:t>ИТАС</w:t>
      </w:r>
    </w:p>
    <w:p>
      <w:pPr>
        <w:ind w:left="4820"/>
        <w:rPr>
          <w:rFonts w:hint="default"/>
          <w:lang w:val="en-US"/>
        </w:rPr>
      </w:pPr>
      <w:r>
        <w:rPr>
          <w:lang w:val="ru-RU"/>
        </w:rPr>
        <w:t>Рустамханова</w:t>
      </w:r>
      <w:r>
        <w:rPr>
          <w:rFonts w:hint="default"/>
          <w:lang w:val="ru-RU"/>
        </w:rPr>
        <w:t xml:space="preserve"> Г.И.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bookmarkStart w:id="4" w:name="_GoBack"/>
      <w:bookmarkEnd w:id="4"/>
    </w:p>
    <w:p>
      <w:pPr>
        <w:jc w:val="center"/>
        <w:rPr>
          <w:rFonts w:hint="default"/>
          <w:u w:val="single"/>
          <w:lang w:val="ru-RU"/>
        </w:rPr>
      </w:pPr>
      <w:r>
        <w:t>г. Пермь – 202</w:t>
      </w:r>
      <w:r>
        <w:rPr>
          <w:rFonts w:hint="default"/>
          <w:lang w:val="ru-RU"/>
        </w:rPr>
        <w:t>3</w:t>
      </w:r>
    </w:p>
    <w:p>
      <w:pPr>
        <w:pStyle w:val="1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ь консольное приложение, </w:t>
      </w:r>
      <w:r>
        <w:rPr>
          <w:rFonts w:hint="default" w:cs="Times New Roman"/>
          <w:sz w:val="28"/>
          <w:szCs w:val="28"/>
          <w:lang w:val="ru-RU"/>
        </w:rPr>
        <w:t>которое будет определять является ли функция, соответствующая введеный вектору функционально полной.</w:t>
      </w:r>
    </w:p>
    <w:p>
      <w:pPr>
        <w:ind w:left="0" w:leftChars="0" w:firstLine="560" w:firstLineChars="200"/>
        <w:jc w:val="left"/>
        <w:rPr>
          <w:rFonts w:hint="default"/>
          <w:lang w:val="ru-RU"/>
        </w:rPr>
      </w:pPr>
    </w:p>
    <w:p>
      <w:pPr>
        <w:pStyle w:val="2"/>
      </w:pPr>
      <w:r>
        <w:br w:type="column"/>
      </w:r>
      <w:bookmarkStart w:id="1" w:name="_Toc272480911"/>
      <w:r>
        <w:t>Задачи работы</w:t>
      </w:r>
      <w:bookmarkEnd w:id="1"/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теорию функциональных систем и замкнутых классов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Реализовать определение принадлежность булевых функций к каждому из замкнутых классов, необходимых для определения функциональной полноты системы.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Реализовать </w:t>
      </w:r>
      <w:r>
        <w:rPr>
          <w:rFonts w:hint="default" w:cs="Times New Roman"/>
          <w:sz w:val="28"/>
          <w:szCs w:val="28"/>
          <w:lang w:val="ru-RU"/>
        </w:rPr>
        <w:t>определение функциональной полноты системы на основе полученных о функциях данных.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Протестировать приложение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cs="Times New Roman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  <w:jc w:val="center"/>
        <w:rPr>
          <w:rFonts w:hint="default"/>
          <w:lang w:val="ru-RU"/>
        </w:rPr>
      </w:pPr>
      <w:r>
        <w:rPr>
          <w:lang w:val="ru-RU"/>
        </w:rPr>
        <w:t>Этапы</w:t>
      </w:r>
      <w:r>
        <w:rPr>
          <w:rFonts w:hint="default"/>
          <w:lang w:val="ru-RU"/>
        </w:rPr>
        <w:t xml:space="preserve"> выполнения</w:t>
      </w:r>
    </w:p>
    <w:p>
      <w:pPr>
        <w:ind w:left="0" w:leftChars="0" w:firstLine="560" w:firstLineChars="20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Теоретическая</w:t>
      </w:r>
      <w:r>
        <w:rPr>
          <w:rFonts w:hint="default"/>
          <w:b/>
          <w:bCs/>
          <w:sz w:val="28"/>
          <w:szCs w:val="28"/>
          <w:lang w:val="ru-RU"/>
        </w:rPr>
        <w:t xml:space="preserve"> часть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функциональной полноты заключается в том, чтобы в первую очередь определить к каким замкнутым классам относятся функции, и затем на основе этого определить является ли система функционально полной.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Для определения функциональной полноты необходимы 5 замкнутых классов. Определив принадлежность каждой из булевых функций системы к каждому из 5 замкнутых классов, можно получить ответ, о том  является ли система функционально полной или нет. К этим классам относятся функции: сохраняющие ноль, сохраняющие единицу, самодвойственные, монотонные и линейные.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Функционально полной является та система булевых функций, в которой все функции одновременно не относятся к одному замкнутому классу.</w:t>
      </w: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b/>
          <w:bCs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</w:t>
      </w:r>
      <w:r>
        <w:rPr>
          <w:rFonts w:hint="default"/>
          <w:b/>
          <w:bCs/>
          <w:sz w:val="28"/>
          <w:szCs w:val="28"/>
          <w:lang w:val="ru-RU"/>
        </w:rPr>
        <w:t xml:space="preserve"> работы кода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bookmarkStart w:id="2" w:name="_Toc272480913"/>
      <w:r>
        <w:rPr>
          <w:rFonts w:hint="default"/>
          <w:lang w:val="ru-RU"/>
        </w:rPr>
        <w:t xml:space="preserve">Для того чтобы реализовать этот алгоритм был реализован класс </w:t>
      </w:r>
      <w:r>
        <w:rPr>
          <w:rFonts w:hint="default"/>
          <w:lang w:val="en-US"/>
        </w:rPr>
        <w:t xml:space="preserve">Func_fullness. </w:t>
      </w:r>
      <w:r>
        <w:rPr>
          <w:rFonts w:hint="default"/>
          <w:lang w:val="ru-RU"/>
        </w:rPr>
        <w:t>Класс выглядит таким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505200" cy="55435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Сначала происходит ввод с помощью функции </w:t>
      </w:r>
      <w:r>
        <w:rPr>
          <w:rFonts w:hint="default"/>
          <w:lang w:val="en-US"/>
        </w:rPr>
        <w:t xml:space="preserve">input_vecs. </w:t>
      </w:r>
      <w:r>
        <w:rPr>
          <w:rFonts w:hint="default"/>
          <w:lang w:val="ru-RU"/>
        </w:rPr>
        <w:t xml:space="preserve">После происходит обработка векторов с помощью функции </w:t>
      </w:r>
      <w:r>
        <w:rPr>
          <w:rFonts w:hint="default"/>
          <w:lang w:val="en-US"/>
        </w:rPr>
        <w:t xml:space="preserve">convertTo8. </w:t>
      </w:r>
      <w:r>
        <w:rPr>
          <w:rFonts w:hint="default"/>
          <w:lang w:val="ru-RU"/>
        </w:rPr>
        <w:t>Функция выглядит выглядит таким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962275" cy="3178175"/>
            <wp:effectExtent l="0" t="0" r="9525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То</w:t>
      </w:r>
      <w:r>
        <w:rPr>
          <w:rFonts w:hint="default"/>
          <w:lang w:val="ru-RU"/>
        </w:rPr>
        <w:t xml:space="preserve"> есть любой вектор, вводимый в программу, дублирует свои значения, чтобы его длина была равна 8. Это делается для того чтобы упростить работу других функций.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</w:pPr>
      <w:r>
        <w:rPr>
          <w:rFonts w:hint="default"/>
          <w:lang w:val="ru-RU"/>
        </w:rPr>
        <w:t xml:space="preserve">Далее выполняется функция </w:t>
      </w:r>
      <w:r>
        <w:rPr>
          <w:rFonts w:hint="default"/>
          <w:lang w:val="en-US"/>
        </w:rPr>
        <w:t xml:space="preserve">fill_classes_table. </w:t>
      </w:r>
      <w:r>
        <w:rPr>
          <w:rFonts w:hint="default"/>
          <w:lang w:val="ru-RU"/>
        </w:rPr>
        <w:t>Данная функция определяет принадлежность функций к замкнутым классам, после выполняет заполнение таблицы. Выглядит функция следующим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267835" cy="3489325"/>
            <wp:effectExtent l="0" t="0" r="18415" b="158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2311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Функции</w:t>
      </w:r>
      <w:r>
        <w:rPr>
          <w:rFonts w:hint="default"/>
          <w:lang w:val="ru-RU"/>
        </w:rPr>
        <w:t xml:space="preserve">, названия которых начинаются с </w:t>
      </w:r>
      <w:r>
        <w:rPr>
          <w:rFonts w:hint="default"/>
          <w:lang w:val="en-US"/>
        </w:rPr>
        <w:t>valid_</w:t>
      </w:r>
      <w:r>
        <w:rPr>
          <w:rFonts w:hint="default"/>
          <w:lang w:val="ru-RU"/>
        </w:rPr>
        <w:t>, выполняют  определяют принадлежность функций к замкнутым классам.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valid_t0 </w:t>
      </w:r>
      <w:r>
        <w:rPr>
          <w:rFonts w:hint="default"/>
          <w:lang w:val="ru-RU"/>
        </w:rPr>
        <w:t>определяет принадлежность функции к классу сохраняющему ноль. Функция выглядит следующим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524125" cy="14954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видно функция проверяет первый набор, который состоит из нулей. Функция </w:t>
      </w:r>
      <w:r>
        <w:rPr>
          <w:rFonts w:hint="default"/>
          <w:lang w:val="en-US"/>
        </w:rPr>
        <w:t xml:space="preserve">valid_t1 </w:t>
      </w:r>
      <w:r>
        <w:rPr>
          <w:rFonts w:hint="default"/>
          <w:lang w:val="ru-RU"/>
        </w:rPr>
        <w:t>выглядит таким же образом, единственное отличие - эта функция проверяет последний набор.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valid_s </w:t>
      </w:r>
      <w:r>
        <w:rPr>
          <w:rFonts w:hint="default"/>
          <w:lang w:val="ru-RU"/>
        </w:rPr>
        <w:t>проверяет принадлежит ли функция самодвойственной. Реализация этой функции выглядит следующим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343400" cy="21336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видно из кода реализации, функция проверяет противоположные наборы значений. Константа </w:t>
      </w:r>
      <w:r>
        <w:rPr>
          <w:rFonts w:hint="default"/>
          <w:lang w:val="en-US"/>
        </w:rPr>
        <w:t xml:space="preserve">STD_VEC_SIZE </w:t>
      </w:r>
      <w:r>
        <w:rPr>
          <w:rFonts w:hint="default"/>
          <w:lang w:val="ru-RU"/>
        </w:rPr>
        <w:t>равна 8, то есть количеству наборов значений для 3 переменных. Если функция не удовлетворяет условию, то свойство не выполняется, результат заносится в таблицу.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valid_m </w:t>
      </w:r>
      <w:r>
        <w:rPr>
          <w:rFonts w:hint="default"/>
          <w:lang w:val="ru-RU"/>
        </w:rPr>
        <w:t>проверяет функции на монотонность. Монотонность функции означает, что она должна быть неубывающей, то есть это свойство не выполняется, если при увеличении значения у наборов 1 сменится на 0. Реализация данной функции выглядит следующим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3992880" cy="3911600"/>
            <wp:effectExtent l="0" t="0" r="7620" b="1270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данной реализации программа проверяет каждый из возможных маршрутов, сделанных из наборов. То есть начальной точкой будет первый набор, у которого сумма значений наборов равно 0. Следующими пунктами могут быть наборы, чья сумма равна 1, и так далее. Конечным пунктом является последний набор. То есть свойство монотонности должно выполнится на всех маршрутах, чтобы считать,что функция является монотонной.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Переменная </w:t>
      </w:r>
      <w:r>
        <w:rPr>
          <w:rFonts w:hint="default"/>
          <w:lang w:val="en-US"/>
        </w:rPr>
        <w:t xml:space="preserve">fl_changed </w:t>
      </w:r>
      <w:r>
        <w:rPr>
          <w:rFonts w:hint="default"/>
          <w:lang w:val="ru-RU"/>
        </w:rPr>
        <w:t>отмечает сменился ли 0 на 1.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valid_l </w:t>
      </w:r>
      <w:r>
        <w:rPr>
          <w:rFonts w:hint="default"/>
          <w:lang w:val="ru-RU"/>
        </w:rPr>
        <w:t>определяет является ли функция линейной. Реализация функции выглядит следующим образом: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5524500" cy="398145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Функция</w:t>
      </w:r>
      <w:r>
        <w:rPr>
          <w:rFonts w:hint="default"/>
          <w:lang w:val="ru-RU"/>
        </w:rPr>
        <w:t xml:space="preserve"> находит только те коэффициенты в полиноме жигалкина, которые влияют на линейность функции. Ими являются конъюнкты со степенью выше 1: </w:t>
      </w:r>
      <w:r>
        <w:rPr>
          <w:rFonts w:hint="default"/>
          <w:lang w:val="en-US"/>
        </w:rPr>
        <w:t xml:space="preserve">xy, yz, xz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xyz</w:t>
      </w:r>
      <w:r>
        <w:rPr>
          <w:rFonts w:hint="default"/>
          <w:lang w:val="ru-RU"/>
        </w:rPr>
        <w:t>. Находятся они с помощью сложения по модулю 2 значений функции.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выполнения функций </w:t>
      </w:r>
      <w:r>
        <w:rPr>
          <w:rFonts w:hint="default"/>
          <w:lang w:val="en-US"/>
        </w:rPr>
        <w:t>valid</w:t>
      </w:r>
      <w:r>
        <w:rPr>
          <w:rFonts w:hint="default"/>
          <w:lang w:val="ru-RU"/>
        </w:rPr>
        <w:t xml:space="preserve">_, функция </w:t>
      </w:r>
      <w:r>
        <w:rPr>
          <w:rFonts w:hint="default"/>
          <w:lang w:val="en-US"/>
        </w:rPr>
        <w:t>fill_classes_table</w:t>
      </w:r>
      <w:r>
        <w:rPr>
          <w:rFonts w:hint="default"/>
          <w:lang w:val="ru-RU"/>
        </w:rPr>
        <w:t xml:space="preserve"> определяет является система функционально полной.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Пример работы с программой выглядит следующим образом: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2819400" cy="2752725"/>
            <wp:effectExtent l="0" t="0" r="0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Тестирование программы</w:t>
      </w:r>
    </w:p>
    <w:p>
      <w:p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тестирования программы было подобрано несколько систем векторов. </w:t>
      </w:r>
    </w:p>
    <w:p>
      <w:p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первого тестирования: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495550" cy="226695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Система действительно является функционально полной.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второго тестирования: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2657475" cy="1990725"/>
            <wp:effectExtent l="0" t="0" r="9525" b="952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87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третьего тестирования: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3162300" cy="1695450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0" w:leftChars="0" w:firstLine="562" w:firstLineChars="175"/>
        <w:jc w:val="center"/>
        <w:textAlignment w:val="auto"/>
      </w:pPr>
      <w:r>
        <w:t>Заключение</w:t>
      </w:r>
      <w:bookmarkEnd w:id="2"/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 ходе работы были закреплены знания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 определении функциональной полноты системы булевых функций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Была реализована программа по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получению таблицы принадлежности функций замкнутым классам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Также было проведено тестирование программы.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/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"https://ru.wikipedia.org/wiki/%D0%9C%D0%B5%D1%82%D0%BE%D0%B4_%D0%9A%D1%83%D0%B0%D0%B9%D0%BD%D0%B0"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https://ru.wikipedia.org/wiki/%D0%9C%D0%B5%D1%82%D0%BE%D0%B4_%D0%9A%D1%83%D0%B0%D0%B9%D0%BD%D0%B0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"https://studfile.net/preview/958433/page:4/"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https://studfile.net/preview/958433/page:4/</w:t>
      </w:r>
      <w:r>
        <w:rPr>
          <w:rFonts w:hint="default"/>
          <w:lang w:val="ru-RU"/>
        </w:rPr>
        <w:fldChar w:fldCharType="end"/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 CY">
    <w:altName w:val="Segoe Print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DB664"/>
    <w:multiLevelType w:val="singleLevel"/>
    <w:tmpl w:val="F5BDB66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BF21D33"/>
    <w:multiLevelType w:val="singleLevel"/>
    <w:tmpl w:val="7BF21D3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27104B"/>
    <w:rsid w:val="00344AF0"/>
    <w:rsid w:val="003A1FB8"/>
    <w:rsid w:val="003B3962"/>
    <w:rsid w:val="005E585D"/>
    <w:rsid w:val="006640B3"/>
    <w:rsid w:val="00943576"/>
    <w:rsid w:val="00AB3AC4"/>
    <w:rsid w:val="00EE54F0"/>
    <w:rsid w:val="05253B7D"/>
    <w:rsid w:val="07B74399"/>
    <w:rsid w:val="083E0525"/>
    <w:rsid w:val="08C24B87"/>
    <w:rsid w:val="0C4F51F0"/>
    <w:rsid w:val="0D7C4E5A"/>
    <w:rsid w:val="0E426714"/>
    <w:rsid w:val="15BB6BB1"/>
    <w:rsid w:val="164550A5"/>
    <w:rsid w:val="1E823C64"/>
    <w:rsid w:val="1F1E2CB1"/>
    <w:rsid w:val="1FB57C88"/>
    <w:rsid w:val="1FEB535A"/>
    <w:rsid w:val="22A752A0"/>
    <w:rsid w:val="251A3F52"/>
    <w:rsid w:val="256D3CB0"/>
    <w:rsid w:val="26B56E44"/>
    <w:rsid w:val="272C6B4C"/>
    <w:rsid w:val="276305D3"/>
    <w:rsid w:val="27642C26"/>
    <w:rsid w:val="28864051"/>
    <w:rsid w:val="297C5CB6"/>
    <w:rsid w:val="2B537B17"/>
    <w:rsid w:val="2BC45DCA"/>
    <w:rsid w:val="2DF47AA5"/>
    <w:rsid w:val="30CF7D5A"/>
    <w:rsid w:val="355A29E7"/>
    <w:rsid w:val="38F33737"/>
    <w:rsid w:val="39AA6FAB"/>
    <w:rsid w:val="3B797A7D"/>
    <w:rsid w:val="3EA10648"/>
    <w:rsid w:val="3FA579ED"/>
    <w:rsid w:val="414B60F6"/>
    <w:rsid w:val="417B1335"/>
    <w:rsid w:val="44AB53BD"/>
    <w:rsid w:val="458320D1"/>
    <w:rsid w:val="4969112E"/>
    <w:rsid w:val="4A474F8A"/>
    <w:rsid w:val="4A631028"/>
    <w:rsid w:val="4C3F619E"/>
    <w:rsid w:val="4C8E6869"/>
    <w:rsid w:val="4CAF438B"/>
    <w:rsid w:val="4DD62969"/>
    <w:rsid w:val="4EA62F6B"/>
    <w:rsid w:val="4EC12A04"/>
    <w:rsid w:val="4EDE7EB2"/>
    <w:rsid w:val="4F213C0B"/>
    <w:rsid w:val="4FDA1E42"/>
    <w:rsid w:val="503234D1"/>
    <w:rsid w:val="506110AD"/>
    <w:rsid w:val="56AC3B54"/>
    <w:rsid w:val="56AF4B8E"/>
    <w:rsid w:val="5717674B"/>
    <w:rsid w:val="5744502C"/>
    <w:rsid w:val="58540D2C"/>
    <w:rsid w:val="586E73CC"/>
    <w:rsid w:val="58D458FD"/>
    <w:rsid w:val="5D4D3F0F"/>
    <w:rsid w:val="5D661A9C"/>
    <w:rsid w:val="604F450F"/>
    <w:rsid w:val="60B55998"/>
    <w:rsid w:val="62EC55DF"/>
    <w:rsid w:val="64CF659A"/>
    <w:rsid w:val="696032AA"/>
    <w:rsid w:val="6A50293B"/>
    <w:rsid w:val="6CCA501B"/>
    <w:rsid w:val="6D01759B"/>
    <w:rsid w:val="70E75E00"/>
    <w:rsid w:val="73B259C8"/>
    <w:rsid w:val="744A5309"/>
    <w:rsid w:val="79703067"/>
    <w:rsid w:val="7A850C7C"/>
    <w:rsid w:val="7B1D2D13"/>
    <w:rsid w:val="7BBB74BD"/>
    <w:rsid w:val="7BDB2AC6"/>
    <w:rsid w:val="7C1A1AFF"/>
    <w:rsid w:val="7CF73558"/>
    <w:rsid w:val="7D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ind w:left="280"/>
    </w:pPr>
    <w:rPr>
      <w:rFonts w:asciiTheme="minorHAnsi" w:hAnsiTheme="minorHAnsi"/>
      <w:b/>
      <w:sz w:val="22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560"/>
    </w:pPr>
    <w:rPr>
      <w:rFonts w:asciiTheme="minorHAnsi" w:hAnsiTheme="minorHAnsi"/>
      <w:sz w:val="22"/>
      <w:szCs w:val="22"/>
    </w:rPr>
  </w:style>
  <w:style w:type="paragraph" w:styleId="10">
    <w:name w:val="toc 4"/>
    <w:basedOn w:val="1"/>
    <w:next w:val="1"/>
    <w:unhideWhenUsed/>
    <w:qFormat/>
    <w:uiPriority w:val="39"/>
    <w:pPr>
      <w:ind w:left="840"/>
    </w:pPr>
    <w:rPr>
      <w:rFonts w:asciiTheme="minorHAnsi" w:hAnsiTheme="minorHAnsi"/>
      <w:sz w:val="20"/>
      <w:szCs w:val="20"/>
    </w:rPr>
  </w:style>
  <w:style w:type="paragraph" w:styleId="11">
    <w:name w:val="toc 5"/>
    <w:basedOn w:val="1"/>
    <w:next w:val="1"/>
    <w:unhideWhenUsed/>
    <w:qFormat/>
    <w:uiPriority w:val="39"/>
    <w:pPr>
      <w:ind w:left="1120"/>
    </w:pPr>
    <w:rPr>
      <w:rFonts w:asciiTheme="minorHAnsi" w:hAnsiTheme="minorHAnsi"/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ind w:left="1400"/>
    </w:pPr>
    <w:rPr>
      <w:rFonts w:asciiTheme="minorHAnsi" w:hAnsiTheme="minorHAnsi"/>
      <w:sz w:val="20"/>
      <w:szCs w:val="20"/>
    </w:rPr>
  </w:style>
  <w:style w:type="paragraph" w:styleId="13">
    <w:name w:val="toc 7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960"/>
    </w:pPr>
    <w:rPr>
      <w:rFonts w:asciiTheme="minorHAnsi" w:hAnsiTheme="minorHAnsi"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2240"/>
    </w:pPr>
    <w:rPr>
      <w:rFonts w:asciiTheme="minorHAnsi" w:hAnsiTheme="minorHAnsi"/>
      <w:sz w:val="20"/>
      <w:szCs w:val="20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376092" w:themeColor="accent1" w:themeShade="BF"/>
      <w:sz w:val="28"/>
      <w:szCs w:val="28"/>
    </w:rPr>
  </w:style>
  <w:style w:type="character" w:customStyle="1" w:styleId="18">
    <w:name w:val="Текст выноски Знак"/>
    <w:basedOn w:val="3"/>
    <w:link w:val="5"/>
    <w:semiHidden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177</Words>
  <Characters>1011</Characters>
  <Lines>8</Lines>
  <Paragraphs>2</Paragraphs>
  <TotalTime>11</TotalTime>
  <ScaleCrop>false</ScaleCrop>
  <LinksUpToDate>false</LinksUpToDate>
  <CharactersWithSpaces>1186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cp:lastModifiedBy>matve</cp:lastModifiedBy>
  <dcterms:modified xsi:type="dcterms:W3CDTF">2023-12-20T14:36:28Z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75AC83A7D3184AB6B5DDB394FFBC3081</vt:lpwstr>
  </property>
</Properties>
</file>