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45D" w:rsidRPr="00E17360" w:rsidRDefault="00A3245D" w:rsidP="00A3245D">
      <w:pPr>
        <w:contextualSpacing/>
        <w:jc w:val="center"/>
        <w:rPr>
          <w:color w:val="171717" w:themeColor="background2" w:themeShade="1A"/>
          <w:sz w:val="22"/>
          <w:szCs w:val="22"/>
          <w:lang w:eastAsia="en-US"/>
        </w:rPr>
      </w:pPr>
      <w:r w:rsidRPr="00E17360">
        <w:rPr>
          <w:color w:val="171717" w:themeColor="background2" w:themeShade="1A"/>
          <w:sz w:val="22"/>
          <w:szCs w:val="22"/>
          <w:lang w:eastAsia="en-US"/>
        </w:rPr>
        <w:t xml:space="preserve">Оценочный </w:t>
      </w:r>
      <w:proofErr w:type="gramStart"/>
      <w:r w:rsidRPr="00E17360">
        <w:rPr>
          <w:color w:val="171717" w:themeColor="background2" w:themeShade="1A"/>
          <w:sz w:val="22"/>
          <w:szCs w:val="22"/>
          <w:lang w:eastAsia="en-US"/>
        </w:rPr>
        <w:t>лист  для</w:t>
      </w:r>
      <w:proofErr w:type="gramEnd"/>
      <w:r w:rsidRPr="00E17360">
        <w:rPr>
          <w:color w:val="171717" w:themeColor="background2" w:themeShade="1A"/>
          <w:sz w:val="22"/>
          <w:szCs w:val="22"/>
          <w:lang w:eastAsia="en-US"/>
        </w:rPr>
        <w:t xml:space="preserve"> экзамена квалификационного  </w:t>
      </w:r>
    </w:p>
    <w:p w:rsidR="00A3245D" w:rsidRPr="00E17360" w:rsidRDefault="00A3245D" w:rsidP="00A3245D">
      <w:pPr>
        <w:jc w:val="center"/>
        <w:rPr>
          <w:b/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 xml:space="preserve">по профессиональному модулю </w:t>
      </w:r>
      <w:r w:rsidRPr="00E17360">
        <w:rPr>
          <w:b/>
          <w:color w:val="171717" w:themeColor="background2" w:themeShade="1A"/>
          <w:sz w:val="22"/>
          <w:szCs w:val="22"/>
        </w:rPr>
        <w:t>ПМ 01. Выполнение работ по проектированию сетевой инфраструктуры</w:t>
      </w:r>
    </w:p>
    <w:p w:rsidR="00A3245D" w:rsidRPr="00176C87" w:rsidRDefault="00176C87" w:rsidP="00A3245D">
      <w:pPr>
        <w:jc w:val="center"/>
        <w:rPr>
          <w:color w:val="171717" w:themeColor="background2" w:themeShade="1A"/>
          <w:sz w:val="22"/>
          <w:szCs w:val="22"/>
        </w:rPr>
      </w:pPr>
      <w:r>
        <w:rPr>
          <w:color w:val="171717" w:themeColor="background2" w:themeShade="1A"/>
          <w:sz w:val="22"/>
          <w:szCs w:val="22"/>
        </w:rPr>
        <w:t>по специальности</w:t>
      </w:r>
      <w:r w:rsidR="00A3245D" w:rsidRPr="00E17360">
        <w:rPr>
          <w:color w:val="171717" w:themeColor="background2" w:themeShade="1A"/>
          <w:sz w:val="22"/>
          <w:szCs w:val="22"/>
        </w:rPr>
        <w:t xml:space="preserve"> </w:t>
      </w:r>
      <w:r w:rsidRPr="00176C87">
        <w:rPr>
          <w:color w:val="171717" w:themeColor="background2" w:themeShade="1A"/>
          <w:sz w:val="22"/>
          <w:szCs w:val="22"/>
        </w:rPr>
        <w:t>{</w:t>
      </w:r>
      <w:r>
        <w:rPr>
          <w:color w:val="171717" w:themeColor="background2" w:themeShade="1A"/>
          <w:sz w:val="22"/>
          <w:szCs w:val="22"/>
          <w:lang w:val="en-US"/>
        </w:rPr>
        <w:t>spec</w:t>
      </w:r>
      <w:r w:rsidR="00E15337" w:rsidRPr="00176C87">
        <w:rPr>
          <w:color w:val="171717" w:themeColor="background2" w:themeShade="1A"/>
          <w:sz w:val="22"/>
          <w:szCs w:val="22"/>
        </w:rPr>
        <w:t>}</w:t>
      </w:r>
    </w:p>
    <w:p w:rsidR="00A3245D" w:rsidRPr="00E17360" w:rsidRDefault="00A3245D" w:rsidP="00A3245D">
      <w:pPr>
        <w:jc w:val="center"/>
        <w:rPr>
          <w:color w:val="171717" w:themeColor="background2" w:themeShade="1A"/>
          <w:sz w:val="22"/>
          <w:szCs w:val="22"/>
        </w:rPr>
      </w:pPr>
    </w:p>
    <w:p w:rsidR="00A3245D" w:rsidRPr="00E17360" w:rsidRDefault="00A3245D" w:rsidP="00A3245D">
      <w:pPr>
        <w:jc w:val="center"/>
        <w:rPr>
          <w:color w:val="171717" w:themeColor="background2" w:themeShade="1A"/>
          <w:sz w:val="22"/>
          <w:szCs w:val="22"/>
        </w:rPr>
      </w:pPr>
    </w:p>
    <w:p w:rsidR="00A3245D" w:rsidRPr="00176C87" w:rsidRDefault="00A3245D" w:rsidP="00A3245D">
      <w:pPr>
        <w:ind w:firstLine="709"/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>ФИО студента</w:t>
      </w:r>
      <w:r w:rsidR="00E15337" w:rsidRPr="00176C87">
        <w:rPr>
          <w:color w:val="171717" w:themeColor="background2" w:themeShade="1A"/>
          <w:sz w:val="22"/>
          <w:szCs w:val="22"/>
        </w:rPr>
        <w:t>: {</w:t>
      </w:r>
      <w:r w:rsidR="00E15337">
        <w:rPr>
          <w:color w:val="171717" w:themeColor="background2" w:themeShade="1A"/>
          <w:sz w:val="22"/>
          <w:szCs w:val="22"/>
          <w:lang w:val="en-US"/>
        </w:rPr>
        <w:t>name</w:t>
      </w:r>
      <w:r w:rsidR="00E15337" w:rsidRPr="00176C87">
        <w:rPr>
          <w:color w:val="171717" w:themeColor="background2" w:themeShade="1A"/>
          <w:sz w:val="22"/>
          <w:szCs w:val="22"/>
        </w:rPr>
        <w:t>}</w:t>
      </w:r>
    </w:p>
    <w:p w:rsidR="00A3245D" w:rsidRPr="0041127A" w:rsidRDefault="00A3245D" w:rsidP="00A3245D">
      <w:pPr>
        <w:rPr>
          <w:color w:val="171717" w:themeColor="background2" w:themeShade="1A"/>
          <w:sz w:val="28"/>
          <w:szCs w:val="28"/>
        </w:rPr>
      </w:pPr>
    </w:p>
    <w:p w:rsidR="00A3245D" w:rsidRDefault="00A3245D" w:rsidP="00A3245D">
      <w:pPr>
        <w:jc w:val="center"/>
        <w:rPr>
          <w:b/>
          <w:color w:val="171717" w:themeColor="background2" w:themeShade="1A"/>
        </w:rPr>
      </w:pPr>
      <w:r w:rsidRPr="0041127A">
        <w:rPr>
          <w:b/>
          <w:color w:val="171717" w:themeColor="background2" w:themeShade="1A"/>
        </w:rPr>
        <w:t>Критерии оценивания выполнения практического задания</w:t>
      </w:r>
    </w:p>
    <w:p w:rsidR="00A07436" w:rsidRDefault="00A07436" w:rsidP="00A3245D">
      <w:pPr>
        <w:jc w:val="center"/>
        <w:rPr>
          <w:b/>
          <w:color w:val="171717" w:themeColor="background2" w:themeShade="1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3"/>
        <w:gridCol w:w="854"/>
        <w:gridCol w:w="1262"/>
        <w:gridCol w:w="5177"/>
        <w:gridCol w:w="1479"/>
      </w:tblGrid>
      <w:tr w:rsidR="00A07436" w:rsidRPr="00A07436" w:rsidTr="00A07436">
        <w:tc>
          <w:tcPr>
            <w:tcW w:w="573" w:type="dxa"/>
          </w:tcPr>
          <w:p w:rsidR="00A07436" w:rsidRPr="00176C87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A07436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ID</w:t>
            </w:r>
          </w:p>
        </w:tc>
        <w:tc>
          <w:tcPr>
            <w:tcW w:w="854" w:type="dxa"/>
          </w:tcPr>
          <w:p w:rsidR="00A07436" w:rsidRPr="00176C87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A07436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WSSS</w:t>
            </w:r>
          </w:p>
          <w:p w:rsidR="00A07436" w:rsidRPr="00176C87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262" w:type="dxa"/>
          </w:tcPr>
          <w:p w:rsidR="00A07436" w:rsidRPr="00A07436" w:rsidRDefault="00A07436" w:rsidP="00A3245D">
            <w:pPr>
              <w:jc w:val="center"/>
              <w:rPr>
                <w:bCs/>
                <w:color w:val="171717" w:themeColor="background2" w:themeShade="1A"/>
                <w:sz w:val="16"/>
                <w:szCs w:val="16"/>
              </w:rPr>
            </w:pPr>
            <w:r w:rsidRPr="00A07436">
              <w:rPr>
                <w:bCs/>
                <w:color w:val="171717" w:themeColor="background2" w:themeShade="1A"/>
                <w:sz w:val="16"/>
                <w:szCs w:val="16"/>
              </w:rPr>
              <w:t>Максимальная оценка</w:t>
            </w:r>
          </w:p>
        </w:tc>
        <w:tc>
          <w:tcPr>
            <w:tcW w:w="5177" w:type="dxa"/>
          </w:tcPr>
          <w:p w:rsidR="00A07436" w:rsidRPr="00A07436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A07436">
              <w:rPr>
                <w:bCs/>
                <w:color w:val="171717" w:themeColor="background2" w:themeShade="1A"/>
                <w:sz w:val="20"/>
                <w:szCs w:val="20"/>
              </w:rPr>
              <w:t>Описание критерия</w:t>
            </w:r>
          </w:p>
        </w:tc>
        <w:tc>
          <w:tcPr>
            <w:tcW w:w="1479" w:type="dxa"/>
          </w:tcPr>
          <w:p w:rsidR="00A07436" w:rsidRPr="00A07436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A07436">
              <w:rPr>
                <w:bCs/>
                <w:color w:val="171717" w:themeColor="background2" w:themeShade="1A"/>
                <w:sz w:val="20"/>
                <w:szCs w:val="20"/>
              </w:rPr>
              <w:t>Отметка о выполнении</w:t>
            </w: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kriter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Имена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устройств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SW1, HQ1: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run |s hostname FW1: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run |I hostname</w:t>
            </w:r>
          </w:p>
        </w:tc>
        <w:tc>
          <w:tcPr>
            <w:tcW w:w="1479" w:type="dxa"/>
          </w:tcPr>
          <w:p w:rsidR="00A07436" w:rsidRPr="00A07436" w:rsidRDefault="00542675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ocenka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kriter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Доменное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имя</w:t>
            </w:r>
          </w:p>
          <w:p w:rsidR="00A07436" w:rsidRPr="00E96371" w:rsidRDefault="00A07436" w:rsidP="00E96371">
            <w:pPr>
              <w:tabs>
                <w:tab w:val="left" w:pos="1730"/>
              </w:tabs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SW1 HQ1 :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run | s domain name FW1 :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run |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domain-name</w:t>
            </w:r>
          </w:p>
        </w:tc>
        <w:tc>
          <w:tcPr>
            <w:tcW w:w="1479" w:type="dxa"/>
          </w:tcPr>
          <w:p w:rsidR="00A07436" w:rsidRPr="00A07436" w:rsidRDefault="00542675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ocenka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O3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kriter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Локальный пользователь</w:t>
            </w:r>
          </w:p>
          <w:p w:rsidR="00A07436" w:rsidRPr="00E15337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SW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2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SW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3 :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sh</w:t>
            </w:r>
            <w:proofErr w:type="spellEnd"/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run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|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username</w:t>
            </w:r>
          </w:p>
        </w:tc>
        <w:tc>
          <w:tcPr>
            <w:tcW w:w="1479" w:type="dxa"/>
          </w:tcPr>
          <w:p w:rsidR="00A07436" w:rsidRPr="00E15337" w:rsidRDefault="00542675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ocenka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O4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kriter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Пароль на вход в привилегированный режим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BR1 SW3 :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run | s enable</w:t>
            </w:r>
          </w:p>
        </w:tc>
        <w:tc>
          <w:tcPr>
            <w:tcW w:w="1479" w:type="dxa"/>
          </w:tcPr>
          <w:p w:rsidR="00A07436" w:rsidRPr="00A07436" w:rsidRDefault="00542675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ocenka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O5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kriter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  <w:tc>
          <w:tcPr>
            <w:tcW w:w="5177" w:type="dxa"/>
          </w:tcPr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Шифрование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паролей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HQ1 :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run | s enable FW1 :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run |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enable</w:t>
            </w:r>
          </w:p>
        </w:tc>
        <w:tc>
          <w:tcPr>
            <w:tcW w:w="1479" w:type="dxa"/>
          </w:tcPr>
          <w:p w:rsidR="00A07436" w:rsidRPr="00A07436" w:rsidRDefault="00542675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ocenka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O6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kriter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IPv4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адресация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подключение</w:t>
            </w:r>
            <w:proofErr w:type="spellEnd"/>
          </w:p>
        </w:tc>
        <w:tc>
          <w:tcPr>
            <w:tcW w:w="1479" w:type="dxa"/>
          </w:tcPr>
          <w:p w:rsidR="00A07436" w:rsidRPr="00A07436" w:rsidRDefault="00542675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ocenka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O7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kriter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IPv6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адресация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подключение</w:t>
            </w:r>
            <w:proofErr w:type="spellEnd"/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ocenka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O8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kriter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Удаленное </w:t>
            </w:r>
            <w:proofErr w:type="gramStart"/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управление  по</w:t>
            </w:r>
            <w:proofErr w:type="gramEnd"/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 протоколу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SSH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PC1: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ssh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 172.16.0.13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ocenka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O9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kriter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VTP-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сервер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SW1 :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vtp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status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ocenka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O10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kriter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  <w:tc>
          <w:tcPr>
            <w:tcW w:w="5177" w:type="dxa"/>
          </w:tcPr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VTP-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клиент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SW2 SW3 :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vtp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status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ocenka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O11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kriter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Агрегирование каналов по протоколу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LASP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SW1 SW2: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>sh</w:t>
            </w:r>
            <w:proofErr w:type="spellEnd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>etherchannel</w:t>
            </w:r>
            <w:proofErr w:type="spellEnd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>summary</w:t>
            </w:r>
            <w:proofErr w:type="spellEnd"/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ocenka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O12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kriter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Агрегирование каналов по протоколу P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AgP</w:t>
            </w:r>
            <w:proofErr w:type="spellEnd"/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SW1 SW3: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>sh</w:t>
            </w:r>
            <w:proofErr w:type="spellEnd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>etherchannel</w:t>
            </w:r>
            <w:proofErr w:type="spellEnd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>summary</w:t>
            </w:r>
            <w:proofErr w:type="spellEnd"/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ocenka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O13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kriter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Корневой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приоритет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STP 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SW1: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sh</w:t>
            </w:r>
            <w:proofErr w:type="spellEnd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spanning-tree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ocenka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O14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kriter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STP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portfast</w:t>
            </w:r>
            <w:proofErr w:type="spellEnd"/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SW1 :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sh</w:t>
            </w:r>
            <w:proofErr w:type="spellEnd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run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</w:t>
            </w:r>
            <w:proofErr w:type="spellEnd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f0/10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ocenka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O15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kriter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Назначение портов к соответствующим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VLAN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SW1 SW2 SW3: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>sh</w:t>
            </w:r>
            <w:proofErr w:type="spellEnd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>vlan</w:t>
            </w:r>
            <w:proofErr w:type="spellEnd"/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ocenka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O16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kriter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Отключение обнаружения соседства</w:t>
            </w:r>
          </w:p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>1,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1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show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interface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se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>0/1/0,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gi</w:t>
            </w:r>
            <w:proofErr w:type="spellEnd"/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>0/0/0</w:t>
            </w:r>
          </w:p>
        </w:tc>
        <w:tc>
          <w:tcPr>
            <w:tcW w:w="1479" w:type="dxa"/>
          </w:tcPr>
          <w:p w:rsidR="00A07436" w:rsidRPr="00E15337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ocenka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O17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kriter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  <w:tc>
          <w:tcPr>
            <w:tcW w:w="5177" w:type="dxa"/>
          </w:tcPr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Инкапсуляция по протоколу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PPP</w:t>
            </w:r>
          </w:p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1: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proofErr w:type="spellEnd"/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ip</w:t>
            </w:r>
            <w:proofErr w:type="spellEnd"/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int</w:t>
            </w:r>
            <w:proofErr w:type="spellEnd"/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</w:t>
            </w:r>
            <w:proofErr w:type="spellEnd"/>
          </w:p>
        </w:tc>
        <w:tc>
          <w:tcPr>
            <w:tcW w:w="1479" w:type="dxa"/>
          </w:tcPr>
          <w:p w:rsidR="00A07436" w:rsidRPr="00E15337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ocenka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O18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kriter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Аутентификация по протоколу CHAP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ocenka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O19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kriter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Обнаружение соседей по протоколу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</w:p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1: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proofErr w:type="spellEnd"/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ip</w:t>
            </w:r>
            <w:proofErr w:type="spellEnd"/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  <w:proofErr w:type="spellEnd"/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nei</w:t>
            </w:r>
            <w:proofErr w:type="spellEnd"/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;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FW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1 :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proofErr w:type="spellEnd"/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  <w:proofErr w:type="spellEnd"/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nei</w:t>
            </w:r>
            <w:proofErr w:type="spellEnd"/>
          </w:p>
        </w:tc>
        <w:tc>
          <w:tcPr>
            <w:tcW w:w="1479" w:type="dxa"/>
          </w:tcPr>
          <w:p w:rsidR="00A07436" w:rsidRPr="00E15337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ocenka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O20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kriter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Маршрутизация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по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протоколу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HQ1: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ip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route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; FW1 :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route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  <w:proofErr w:type="spellEnd"/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ocenka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kriter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Пассивные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интерфейсы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HQ1: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run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ip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protocols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ocenka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kriter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  <w:tc>
          <w:tcPr>
            <w:tcW w:w="5177" w:type="dxa"/>
          </w:tcPr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Обнаружение соседей по протоколу </w:t>
            </w:r>
          </w:p>
          <w:p w:rsidR="00A07436" w:rsidRPr="00E15337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EIGRP</w:t>
            </w:r>
          </w:p>
          <w:p w:rsidR="00A07436" w:rsidRPr="00E15337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HQ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1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BR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1: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sh</w:t>
            </w:r>
            <w:proofErr w:type="spellEnd"/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ipv</w:t>
            </w:r>
            <w:proofErr w:type="spellEnd"/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6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eigrp</w:t>
            </w:r>
            <w:proofErr w:type="spellEnd"/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nei</w:t>
            </w:r>
            <w:proofErr w:type="spellEnd"/>
          </w:p>
        </w:tc>
        <w:tc>
          <w:tcPr>
            <w:tcW w:w="1479" w:type="dxa"/>
          </w:tcPr>
          <w:p w:rsidR="00A07436" w:rsidRPr="00E15337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ocenka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3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kriter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Маршрутизация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по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протоколу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EIGRP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HQ1 BR1: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sh</w:t>
            </w:r>
            <w:proofErr w:type="spellEnd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ipv6 route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eigrp</w:t>
            </w:r>
            <w:proofErr w:type="spellEnd"/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ocenka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4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kriter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NTP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HQ1 BR1 FW1 :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ntp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status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ocenka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lastRenderedPageBreak/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kriter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  <w:tc>
          <w:tcPr>
            <w:tcW w:w="5177" w:type="dxa"/>
          </w:tcPr>
          <w:p w:rsidR="00A07436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Р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едистрибуци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я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маршрута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11.11.11.11/32.</w:t>
            </w:r>
          </w:p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 xml:space="preserve">BR1: show </w:t>
            </w:r>
            <w:proofErr w:type="spellStart"/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>ip</w:t>
            </w:r>
            <w:proofErr w:type="spellEnd"/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 xml:space="preserve"> route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ocenka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6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kriter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  <w:tc>
          <w:tcPr>
            <w:tcW w:w="5177" w:type="dxa"/>
          </w:tcPr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Устанавливать соседство только в сети</w:t>
            </w:r>
          </w:p>
          <w:p w:rsidR="00A07436" w:rsidRPr="00E96371" w:rsidRDefault="00E96371" w:rsidP="00E96371">
            <w:pPr>
              <w:jc w:val="both"/>
              <w:rPr>
                <w:bCs/>
                <w:color w:val="000000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172.16.0.12/30 между </w:t>
            </w:r>
            <w:r w:rsidRPr="00E96371">
              <w:rPr>
                <w:bCs/>
                <w:color w:val="000000"/>
                <w:sz w:val="20"/>
                <w:szCs w:val="20"/>
              </w:rPr>
              <w:t>HQ1 и FW1</w:t>
            </w:r>
          </w:p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 xml:space="preserve">HQ1,FW1: show </w:t>
            </w:r>
            <w:proofErr w:type="spellStart"/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>ip</w:t>
            </w:r>
            <w:proofErr w:type="spellEnd"/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>ospf</w:t>
            </w:r>
            <w:proofErr w:type="spellEnd"/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 xml:space="preserve"> neighbors</w:t>
            </w:r>
          </w:p>
        </w:tc>
        <w:tc>
          <w:tcPr>
            <w:tcW w:w="1479" w:type="dxa"/>
          </w:tcPr>
          <w:p w:rsidR="00A07436" w:rsidRPr="00E96371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ocenka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</w:tr>
      <w:tr w:rsidR="00A07436" w:rsidRPr="00E96371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854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kriter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  <w:tc>
          <w:tcPr>
            <w:tcW w:w="5177" w:type="dxa"/>
          </w:tcPr>
          <w:p w:rsidR="00A07436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C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татический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 маршрут между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ISP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1 и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1</w:t>
            </w:r>
          </w:p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 xml:space="preserve">BR1: show </w:t>
            </w:r>
            <w:proofErr w:type="spellStart"/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>ip</w:t>
            </w:r>
            <w:proofErr w:type="spellEnd"/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 xml:space="preserve"> route</w:t>
            </w:r>
          </w:p>
        </w:tc>
        <w:tc>
          <w:tcPr>
            <w:tcW w:w="1479" w:type="dxa"/>
          </w:tcPr>
          <w:p w:rsidR="00A07436" w:rsidRPr="00E96371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ocenka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8</w:t>
            </w:r>
          </w:p>
        </w:tc>
        <w:tc>
          <w:tcPr>
            <w:tcW w:w="854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kriter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  <w:tc>
          <w:tcPr>
            <w:tcW w:w="5177" w:type="dxa"/>
          </w:tcPr>
          <w:p w:rsidR="00E96371" w:rsidRPr="00E96371" w:rsidRDefault="00E96371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DHCP</w:t>
            </w:r>
          </w:p>
          <w:p w:rsidR="00A07436" w:rsidRPr="00E96371" w:rsidRDefault="00E96371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HQ1: s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hrun</w:t>
            </w:r>
            <w:proofErr w:type="spellEnd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| s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dhcp</w:t>
            </w:r>
            <w:proofErr w:type="spellEnd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PC1 : check mac-address from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dhcp</w:t>
            </w:r>
            <w:proofErr w:type="spellEnd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poll</w:t>
            </w:r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br/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HQ1 and PC1: </w:t>
            </w:r>
            <w:proofErr w:type="spellStart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ip</w:t>
            </w:r>
            <w:proofErr w:type="spellEnd"/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a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ocenka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29</w:t>
            </w:r>
          </w:p>
        </w:tc>
        <w:tc>
          <w:tcPr>
            <w:tcW w:w="854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kriter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  <w:tc>
          <w:tcPr>
            <w:tcW w:w="5177" w:type="dxa"/>
          </w:tcPr>
          <w:p w:rsidR="00A07436" w:rsidRPr="00E15337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Динамическая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трансляция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портов</w:t>
            </w: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(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PAT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)</w:t>
            </w:r>
          </w:p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BR1:show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ip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nat</w:t>
            </w:r>
            <w:proofErr w:type="spellEnd"/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translations</w:t>
            </w:r>
          </w:p>
        </w:tc>
        <w:tc>
          <w:tcPr>
            <w:tcW w:w="1479" w:type="dxa"/>
          </w:tcPr>
          <w:p w:rsidR="00A07436" w:rsidRPr="00E96371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ocenka</w:t>
            </w:r>
            <w:proofErr w:type="spellEnd"/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</w:tr>
    </w:tbl>
    <w:p w:rsidR="00A07436" w:rsidRPr="00E96371" w:rsidRDefault="00A07436" w:rsidP="00A3245D">
      <w:pPr>
        <w:jc w:val="center"/>
        <w:rPr>
          <w:b/>
          <w:color w:val="171717" w:themeColor="background2" w:themeShade="1A"/>
          <w:lang w:val="en-US"/>
        </w:rPr>
      </w:pPr>
    </w:p>
    <w:p w:rsidR="00A3245D" w:rsidRPr="00E96371" w:rsidRDefault="00A3245D" w:rsidP="00A3245D">
      <w:pPr>
        <w:jc w:val="center"/>
        <w:rPr>
          <w:color w:val="171717" w:themeColor="background2" w:themeShade="1A"/>
          <w:sz w:val="28"/>
          <w:szCs w:val="28"/>
          <w:lang w:val="en-US"/>
        </w:rPr>
      </w:pPr>
    </w:p>
    <w:p w:rsidR="00A3245D" w:rsidRDefault="00A3245D" w:rsidP="00A3245D">
      <w:pPr>
        <w:jc w:val="both"/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 xml:space="preserve">Члены </w:t>
      </w:r>
      <w:proofErr w:type="gramStart"/>
      <w:r w:rsidRPr="00E17360">
        <w:rPr>
          <w:color w:val="171717" w:themeColor="background2" w:themeShade="1A"/>
          <w:sz w:val="22"/>
          <w:szCs w:val="22"/>
        </w:rPr>
        <w:t>экспертной  комиссии</w:t>
      </w:r>
      <w:proofErr w:type="gramEnd"/>
      <w:r w:rsidRPr="00E17360">
        <w:rPr>
          <w:color w:val="171717" w:themeColor="background2" w:themeShade="1A"/>
          <w:sz w:val="22"/>
          <w:szCs w:val="22"/>
        </w:rPr>
        <w:t xml:space="preserve">:     </w:t>
      </w:r>
      <w:r>
        <w:rPr>
          <w:color w:val="171717" w:themeColor="background2" w:themeShade="1A"/>
          <w:sz w:val="22"/>
          <w:szCs w:val="22"/>
        </w:rPr>
        <w:t xml:space="preserve">     </w:t>
      </w:r>
      <w:r w:rsidRPr="00E17360">
        <w:rPr>
          <w:color w:val="171717" w:themeColor="background2" w:themeShade="1A"/>
          <w:sz w:val="22"/>
          <w:szCs w:val="22"/>
        </w:rPr>
        <w:t>______________ /___________________</w:t>
      </w:r>
    </w:p>
    <w:p w:rsidR="00FE5482" w:rsidRDefault="00FE5482" w:rsidP="00A3245D">
      <w:pPr>
        <w:jc w:val="both"/>
        <w:rPr>
          <w:color w:val="171717" w:themeColor="background2" w:themeShade="1A"/>
          <w:sz w:val="22"/>
          <w:szCs w:val="22"/>
        </w:rPr>
      </w:pPr>
    </w:p>
    <w:p w:rsidR="00FE5482" w:rsidRDefault="00FE5482" w:rsidP="00A3245D">
      <w:pPr>
        <w:jc w:val="both"/>
        <w:rPr>
          <w:color w:val="171717" w:themeColor="background2" w:themeShade="1A"/>
          <w:sz w:val="22"/>
          <w:szCs w:val="22"/>
        </w:rPr>
      </w:pPr>
    </w:p>
    <w:p w:rsidR="00FE5482" w:rsidRPr="00E17360" w:rsidRDefault="00FE5482" w:rsidP="00A3245D">
      <w:pPr>
        <w:jc w:val="both"/>
        <w:rPr>
          <w:color w:val="171717" w:themeColor="background2" w:themeShade="1A"/>
          <w:sz w:val="22"/>
          <w:szCs w:val="22"/>
        </w:rPr>
      </w:pP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подпись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 </w:t>
      </w:r>
      <w:r w:rsidRPr="00E17360">
        <w:rPr>
          <w:color w:val="171717" w:themeColor="background2" w:themeShade="1A"/>
          <w:sz w:val="22"/>
          <w:szCs w:val="22"/>
        </w:rPr>
        <w:tab/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 xml:space="preserve">                                                            </w:t>
      </w:r>
      <w:r>
        <w:rPr>
          <w:color w:val="171717" w:themeColor="background2" w:themeShade="1A"/>
          <w:sz w:val="22"/>
          <w:szCs w:val="22"/>
        </w:rPr>
        <w:t xml:space="preserve"> </w:t>
      </w:r>
      <w:r w:rsidRPr="00E17360">
        <w:rPr>
          <w:color w:val="171717" w:themeColor="background2" w:themeShade="1A"/>
          <w:sz w:val="22"/>
          <w:szCs w:val="22"/>
        </w:rPr>
        <w:t>______________ /___________________</w:t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bookmarkStart w:id="0" w:name="_GoBack"/>
      <w:bookmarkEnd w:id="0"/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подпись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 </w:t>
      </w:r>
      <w:r w:rsidRPr="00E17360">
        <w:rPr>
          <w:color w:val="171717" w:themeColor="background2" w:themeShade="1A"/>
          <w:sz w:val="22"/>
          <w:szCs w:val="22"/>
        </w:rPr>
        <w:tab/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 xml:space="preserve">                                                             ______________ /___________________</w:t>
      </w:r>
    </w:p>
    <w:p w:rsidR="00A3245D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подпись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 </w:t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>
        <w:rPr>
          <w:color w:val="171717" w:themeColor="background2" w:themeShade="1A"/>
          <w:sz w:val="22"/>
          <w:szCs w:val="22"/>
        </w:rPr>
        <w:t xml:space="preserve">                                                             </w:t>
      </w:r>
      <w:r w:rsidRPr="00E17360">
        <w:rPr>
          <w:color w:val="171717" w:themeColor="background2" w:themeShade="1A"/>
          <w:sz w:val="22"/>
          <w:szCs w:val="22"/>
        </w:rPr>
        <w:t>______________ /___________________</w:t>
      </w:r>
    </w:p>
    <w:p w:rsidR="00A3245D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подпись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</w:t>
      </w:r>
      <w:r w:rsidRPr="00E17360">
        <w:rPr>
          <w:color w:val="171717" w:themeColor="background2" w:themeShade="1A"/>
          <w:sz w:val="22"/>
          <w:szCs w:val="22"/>
        </w:rPr>
        <w:tab/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>
        <w:rPr>
          <w:color w:val="171717" w:themeColor="background2" w:themeShade="1A"/>
          <w:sz w:val="22"/>
          <w:szCs w:val="22"/>
        </w:rPr>
        <w:t xml:space="preserve">                                                             </w:t>
      </w:r>
      <w:r w:rsidRPr="00E17360">
        <w:rPr>
          <w:color w:val="171717" w:themeColor="background2" w:themeShade="1A"/>
          <w:sz w:val="22"/>
          <w:szCs w:val="22"/>
        </w:rPr>
        <w:t>______________ /___________________</w:t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</w:t>
      </w:r>
      <w:r w:rsidR="005E27E0" w:rsidRPr="00E17360">
        <w:rPr>
          <w:color w:val="171717" w:themeColor="background2" w:themeShade="1A"/>
          <w:sz w:val="22"/>
          <w:szCs w:val="22"/>
        </w:rPr>
        <w:t>П</w:t>
      </w:r>
      <w:r w:rsidRPr="00E17360">
        <w:rPr>
          <w:color w:val="171717" w:themeColor="background2" w:themeShade="1A"/>
          <w:sz w:val="22"/>
          <w:szCs w:val="22"/>
        </w:rPr>
        <w:t>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</w:t>
      </w:r>
    </w:p>
    <w:p w:rsidR="00A3245D" w:rsidRPr="00E17360" w:rsidRDefault="00A3245D" w:rsidP="00A3245D">
      <w:pPr>
        <w:rPr>
          <w:color w:val="171717" w:themeColor="background2" w:themeShade="1A"/>
        </w:rPr>
      </w:pPr>
      <w:r w:rsidRPr="00E17360">
        <w:rPr>
          <w:color w:val="171717" w:themeColor="background2" w:themeShade="1A"/>
          <w:sz w:val="22"/>
          <w:szCs w:val="22"/>
        </w:rPr>
        <w:t>Дата: «__</w:t>
      </w:r>
      <w:proofErr w:type="gramStart"/>
      <w:r w:rsidRPr="00E17360">
        <w:rPr>
          <w:color w:val="171717" w:themeColor="background2" w:themeShade="1A"/>
          <w:sz w:val="22"/>
          <w:szCs w:val="22"/>
        </w:rPr>
        <w:t>_»_</w:t>
      </w:r>
      <w:proofErr w:type="gramEnd"/>
      <w:r w:rsidRPr="00E17360">
        <w:rPr>
          <w:color w:val="171717" w:themeColor="background2" w:themeShade="1A"/>
          <w:sz w:val="22"/>
          <w:szCs w:val="22"/>
        </w:rPr>
        <w:t>____________ 20___ г.</w:t>
      </w:r>
    </w:p>
    <w:p w:rsidR="002B06AC" w:rsidRDefault="00542675"/>
    <w:sectPr w:rsidR="002B0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5D"/>
    <w:rsid w:val="00176C87"/>
    <w:rsid w:val="001813B1"/>
    <w:rsid w:val="004B0409"/>
    <w:rsid w:val="00542675"/>
    <w:rsid w:val="005E27E0"/>
    <w:rsid w:val="00A07436"/>
    <w:rsid w:val="00A3245D"/>
    <w:rsid w:val="00DC71A7"/>
    <w:rsid w:val="00DE7A6D"/>
    <w:rsid w:val="00E15337"/>
    <w:rsid w:val="00E721AB"/>
    <w:rsid w:val="00E96371"/>
    <w:rsid w:val="00FE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412D2"/>
  <w15:chartTrackingRefBased/>
  <w15:docId w15:val="{7D07FADA-B490-4544-90FC-23BAF71E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4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next w:val="a3"/>
    <w:uiPriority w:val="39"/>
    <w:rsid w:val="00A324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32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3245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3245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fontstyle01">
    <w:name w:val="fontstyle01"/>
    <w:basedOn w:val="a0"/>
    <w:rsid w:val="00A07436"/>
    <w:rPr>
      <w:rFonts w:ascii="Helvetica" w:hAnsi="Helvetica" w:cs="Helvetica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adminkcpt</dc:creator>
  <cp:keywords/>
  <dc:description/>
  <cp:lastModifiedBy>student</cp:lastModifiedBy>
  <cp:revision>10</cp:revision>
  <cp:lastPrinted>2019-12-27T11:37:00Z</cp:lastPrinted>
  <dcterms:created xsi:type="dcterms:W3CDTF">2018-12-28T05:45:00Z</dcterms:created>
  <dcterms:modified xsi:type="dcterms:W3CDTF">2021-06-14T07:28:00Z</dcterms:modified>
</cp:coreProperties>
</file>