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D4EB" w14:textId="77777777" w:rsidR="00AD0BB2" w:rsidRPr="00A32EAF" w:rsidRDefault="00AD0BB2">
      <w:pPr>
        <w:rPr>
          <w:rFonts w:ascii="Times New Roman" w:hAnsi="Times New Roman" w:cs="Times New Roman"/>
          <w:sz w:val="20"/>
          <w:szCs w:val="20"/>
        </w:rPr>
      </w:pPr>
    </w:p>
    <w:p w14:paraId="1306674C" w14:textId="77777777" w:rsidR="00A32EAF" w:rsidRPr="00A32EAF" w:rsidRDefault="00A32EAF">
      <w:pPr>
        <w:rPr>
          <w:rFonts w:ascii="Times New Roman" w:hAnsi="Times New Roman" w:cs="Times New Roman"/>
          <w:sz w:val="20"/>
          <w:szCs w:val="20"/>
        </w:rPr>
      </w:pPr>
    </w:p>
    <w:p w14:paraId="1D0D9CC1" w14:textId="080CC698" w:rsidR="00A32EAF" w:rsidRPr="00A32EAF" w:rsidRDefault="00A32EAF" w:rsidP="00A32EAF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2E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Lesson Plan</w:t>
      </w:r>
    </w:p>
    <w:p w14:paraId="2B1DB011" w14:textId="581AA8E7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Name of the Lecturer: </w:t>
      </w:r>
      <w:r w:rsidR="00CC64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Grace Wairimu</w:t>
      </w:r>
    </w:p>
    <w:p w14:paraId="1F09F4F9" w14:textId="5C07C7B3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Name of Institution: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DeKUT</w:t>
      </w:r>
      <w:proofErr w:type="spellEnd"/>
    </w:p>
    <w:p w14:paraId="4365F196" w14:textId="78FF13C8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Audience: 1</w:t>
      </w:r>
      <w:r w:rsidRPr="00A32EAF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Years</w:t>
      </w:r>
    </w:p>
    <w:p w14:paraId="60B1721F" w14:textId="15783BD9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Course: Medical Physiology II</w:t>
      </w:r>
    </w:p>
    <w:p w14:paraId="30562F96" w14:textId="68E9008D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Pre-req: None</w:t>
      </w:r>
    </w:p>
    <w:p w14:paraId="26F66CFD" w14:textId="396C2025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Topic: </w:t>
      </w:r>
      <w:r w:rsidR="00EF3AD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Gastric Secretions</w:t>
      </w:r>
    </w:p>
    <w:p w14:paraId="1989F743" w14:textId="0679EB9E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</w:t>
      </w:r>
      <w:r w:rsidR="00EF3AD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3/7/2024</w:t>
      </w:r>
    </w:p>
    <w:p w14:paraId="76D4E4DB" w14:textId="2E3313EF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Time/Duration</w:t>
      </w:r>
      <w:r w:rsidR="00EF3AD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1hr 30 mins</w:t>
      </w:r>
    </w:p>
    <w:p w14:paraId="6AAB820C" w14:textId="0F6E9465" w:rsid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Venue</w:t>
      </w:r>
      <w:r w:rsidR="00EF3AD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RC 17</w:t>
      </w:r>
    </w:p>
    <w:p w14:paraId="3ACD24A9" w14:textId="77777777" w:rsidR="00A32EAF" w:rsidRP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661"/>
        <w:gridCol w:w="1360"/>
        <w:gridCol w:w="1483"/>
        <w:gridCol w:w="1005"/>
        <w:gridCol w:w="1005"/>
        <w:gridCol w:w="1205"/>
        <w:gridCol w:w="994"/>
        <w:gridCol w:w="1150"/>
        <w:gridCol w:w="1667"/>
      </w:tblGrid>
      <w:tr w:rsidR="00A32EAF" w:rsidRPr="00A32EAF" w14:paraId="751B5E74" w14:textId="77777777" w:rsidTr="00A32EAF">
        <w:tc>
          <w:tcPr>
            <w:tcW w:w="660" w:type="dxa"/>
            <w:hideMark/>
          </w:tcPr>
          <w:p w14:paraId="2E435050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0" w:type="auto"/>
            <w:hideMark/>
          </w:tcPr>
          <w:p w14:paraId="676CC961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Learning Outcomes</w:t>
            </w:r>
          </w:p>
        </w:tc>
        <w:tc>
          <w:tcPr>
            <w:tcW w:w="0" w:type="auto"/>
            <w:hideMark/>
          </w:tcPr>
          <w:p w14:paraId="5376708B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Content</w:t>
            </w:r>
          </w:p>
        </w:tc>
        <w:tc>
          <w:tcPr>
            <w:tcW w:w="0" w:type="auto"/>
            <w:hideMark/>
          </w:tcPr>
          <w:p w14:paraId="01C86A54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Teaching Method</w:t>
            </w:r>
          </w:p>
        </w:tc>
        <w:tc>
          <w:tcPr>
            <w:tcW w:w="0" w:type="auto"/>
            <w:hideMark/>
          </w:tcPr>
          <w:p w14:paraId="00A3C63A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Teaching Aid</w:t>
            </w:r>
          </w:p>
        </w:tc>
        <w:tc>
          <w:tcPr>
            <w:tcW w:w="0" w:type="auto"/>
            <w:hideMark/>
          </w:tcPr>
          <w:p w14:paraId="25F84AE8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Teacher's Activity</w:t>
            </w:r>
          </w:p>
        </w:tc>
        <w:tc>
          <w:tcPr>
            <w:tcW w:w="0" w:type="auto"/>
            <w:hideMark/>
          </w:tcPr>
          <w:p w14:paraId="415E7AB8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Learners Activity</w:t>
            </w:r>
          </w:p>
        </w:tc>
        <w:tc>
          <w:tcPr>
            <w:tcW w:w="0" w:type="auto"/>
            <w:hideMark/>
          </w:tcPr>
          <w:p w14:paraId="6096C6BC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Evaluation Method</w:t>
            </w:r>
          </w:p>
        </w:tc>
        <w:tc>
          <w:tcPr>
            <w:tcW w:w="1701" w:type="dxa"/>
            <w:hideMark/>
          </w:tcPr>
          <w:p w14:paraId="13531362" w14:textId="77777777" w:rsidR="00A32EAF" w:rsidRPr="00A32EAF" w:rsidRDefault="00A32EAF" w:rsidP="00A32E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Resources</w:t>
            </w:r>
          </w:p>
        </w:tc>
      </w:tr>
      <w:tr w:rsidR="00A32EAF" w:rsidRPr="00A32EAF" w14:paraId="33B44937" w14:textId="77777777" w:rsidTr="00A32EAF">
        <w:tc>
          <w:tcPr>
            <w:tcW w:w="660" w:type="dxa"/>
            <w:hideMark/>
          </w:tcPr>
          <w:p w14:paraId="36038FC3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7.30-7.50</w:t>
            </w:r>
          </w:p>
        </w:tc>
        <w:tc>
          <w:tcPr>
            <w:tcW w:w="0" w:type="auto"/>
            <w:hideMark/>
          </w:tcPr>
          <w:p w14:paraId="41AEFCFD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Understand the characteristics of gastric secretions</w:t>
            </w:r>
          </w:p>
        </w:tc>
        <w:tc>
          <w:tcPr>
            <w:tcW w:w="0" w:type="auto"/>
            <w:hideMark/>
          </w:tcPr>
          <w:p w14:paraId="712C44E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Characteristics of Gastric Secretions</w:t>
            </w:r>
          </w:p>
        </w:tc>
        <w:tc>
          <w:tcPr>
            <w:tcW w:w="0" w:type="auto"/>
            <w:hideMark/>
          </w:tcPr>
          <w:p w14:paraId="4A5B7D2C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Lecture</w:t>
            </w:r>
          </w:p>
        </w:tc>
        <w:tc>
          <w:tcPr>
            <w:tcW w:w="0" w:type="auto"/>
            <w:hideMark/>
          </w:tcPr>
          <w:p w14:paraId="32DDF08E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Diagrams</w:t>
            </w:r>
          </w:p>
        </w:tc>
        <w:tc>
          <w:tcPr>
            <w:tcW w:w="0" w:type="auto"/>
            <w:hideMark/>
          </w:tcPr>
          <w:p w14:paraId="07623CD3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concepts</w:t>
            </w:r>
          </w:p>
        </w:tc>
        <w:tc>
          <w:tcPr>
            <w:tcW w:w="0" w:type="auto"/>
            <w:hideMark/>
          </w:tcPr>
          <w:p w14:paraId="5EC417D5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Take notes</w:t>
            </w:r>
          </w:p>
        </w:tc>
        <w:tc>
          <w:tcPr>
            <w:tcW w:w="0" w:type="auto"/>
            <w:hideMark/>
          </w:tcPr>
          <w:p w14:paraId="23D33487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Q&amp;A session</w:t>
            </w:r>
          </w:p>
        </w:tc>
        <w:tc>
          <w:tcPr>
            <w:tcW w:w="1701" w:type="dxa"/>
            <w:hideMark/>
          </w:tcPr>
          <w:p w14:paraId="7892D2F7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Textbook and diagrams of gastric secretions</w:t>
            </w:r>
          </w:p>
        </w:tc>
      </w:tr>
      <w:tr w:rsidR="00A32EAF" w:rsidRPr="00A32EAF" w14:paraId="376EE363" w14:textId="77777777" w:rsidTr="00A32EAF">
        <w:tc>
          <w:tcPr>
            <w:tcW w:w="660" w:type="dxa"/>
            <w:hideMark/>
          </w:tcPr>
          <w:p w14:paraId="266983A5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7.50-8.10</w:t>
            </w:r>
          </w:p>
        </w:tc>
        <w:tc>
          <w:tcPr>
            <w:tcW w:w="0" w:type="auto"/>
            <w:hideMark/>
          </w:tcPr>
          <w:p w14:paraId="38EC216A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Describe the function of pyloric glands and their secretions</w:t>
            </w:r>
          </w:p>
        </w:tc>
        <w:tc>
          <w:tcPr>
            <w:tcW w:w="0" w:type="auto"/>
            <w:hideMark/>
          </w:tcPr>
          <w:p w14:paraId="55CABC7E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Pyloric Glands - Secretion of Mucus and Gastrin</w:t>
            </w:r>
          </w:p>
        </w:tc>
        <w:tc>
          <w:tcPr>
            <w:tcW w:w="0" w:type="auto"/>
            <w:hideMark/>
          </w:tcPr>
          <w:p w14:paraId="5DAE179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Lecture</w:t>
            </w:r>
          </w:p>
        </w:tc>
        <w:tc>
          <w:tcPr>
            <w:tcW w:w="0" w:type="auto"/>
            <w:hideMark/>
          </w:tcPr>
          <w:p w14:paraId="7ACB2828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Diagrams</w:t>
            </w:r>
          </w:p>
        </w:tc>
        <w:tc>
          <w:tcPr>
            <w:tcW w:w="0" w:type="auto"/>
            <w:hideMark/>
          </w:tcPr>
          <w:p w14:paraId="5ED08ADA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concepts</w:t>
            </w:r>
          </w:p>
        </w:tc>
        <w:tc>
          <w:tcPr>
            <w:tcW w:w="0" w:type="auto"/>
            <w:hideMark/>
          </w:tcPr>
          <w:p w14:paraId="016BC503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Take notes</w:t>
            </w:r>
          </w:p>
        </w:tc>
        <w:tc>
          <w:tcPr>
            <w:tcW w:w="0" w:type="auto"/>
            <w:hideMark/>
          </w:tcPr>
          <w:p w14:paraId="1E71A237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Q&amp;A session</w:t>
            </w:r>
          </w:p>
        </w:tc>
        <w:tc>
          <w:tcPr>
            <w:tcW w:w="1701" w:type="dxa"/>
            <w:hideMark/>
          </w:tcPr>
          <w:p w14:paraId="0868CC36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Textbook and diagrams of pyloric glands</w:t>
            </w:r>
          </w:p>
        </w:tc>
      </w:tr>
      <w:tr w:rsidR="00A32EAF" w:rsidRPr="00A32EAF" w14:paraId="347C98C7" w14:textId="77777777" w:rsidTr="00A32EAF">
        <w:tc>
          <w:tcPr>
            <w:tcW w:w="660" w:type="dxa"/>
            <w:hideMark/>
          </w:tcPr>
          <w:p w14:paraId="34160BCB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8.10-8.30</w:t>
            </w:r>
          </w:p>
        </w:tc>
        <w:tc>
          <w:tcPr>
            <w:tcW w:w="0" w:type="auto"/>
            <w:hideMark/>
          </w:tcPr>
          <w:p w14:paraId="4CCF3D2B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Identify the role of surface mucous cells</w:t>
            </w:r>
          </w:p>
        </w:tc>
        <w:tc>
          <w:tcPr>
            <w:tcW w:w="0" w:type="auto"/>
            <w:hideMark/>
          </w:tcPr>
          <w:p w14:paraId="456A6CF8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Mucous Cells</w:t>
            </w:r>
          </w:p>
        </w:tc>
        <w:tc>
          <w:tcPr>
            <w:tcW w:w="0" w:type="auto"/>
            <w:hideMark/>
          </w:tcPr>
          <w:p w14:paraId="1EE33179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Lecture</w:t>
            </w:r>
          </w:p>
        </w:tc>
        <w:tc>
          <w:tcPr>
            <w:tcW w:w="0" w:type="auto"/>
            <w:hideMark/>
          </w:tcPr>
          <w:p w14:paraId="0CEDBE76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Photos</w:t>
            </w:r>
          </w:p>
        </w:tc>
        <w:tc>
          <w:tcPr>
            <w:tcW w:w="0" w:type="auto"/>
            <w:hideMark/>
          </w:tcPr>
          <w:p w14:paraId="17B05DA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concepts</w:t>
            </w:r>
          </w:p>
        </w:tc>
        <w:tc>
          <w:tcPr>
            <w:tcW w:w="0" w:type="auto"/>
            <w:hideMark/>
          </w:tcPr>
          <w:p w14:paraId="6404BC2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Take notes</w:t>
            </w:r>
          </w:p>
        </w:tc>
        <w:tc>
          <w:tcPr>
            <w:tcW w:w="0" w:type="auto"/>
            <w:hideMark/>
          </w:tcPr>
          <w:p w14:paraId="24B24B9B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Q&amp;A session</w:t>
            </w:r>
          </w:p>
        </w:tc>
        <w:tc>
          <w:tcPr>
            <w:tcW w:w="1701" w:type="dxa"/>
            <w:hideMark/>
          </w:tcPr>
          <w:p w14:paraId="670B385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Textbook and photos of mucous cells</w:t>
            </w:r>
          </w:p>
        </w:tc>
      </w:tr>
      <w:tr w:rsidR="00A32EAF" w:rsidRPr="00A32EAF" w14:paraId="7FD7BD68" w14:textId="77777777" w:rsidTr="00A32EAF">
        <w:tc>
          <w:tcPr>
            <w:tcW w:w="660" w:type="dxa"/>
            <w:hideMark/>
          </w:tcPr>
          <w:p w14:paraId="2AFDCEDB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8.30-8.50</w:t>
            </w:r>
          </w:p>
        </w:tc>
        <w:tc>
          <w:tcPr>
            <w:tcW w:w="0" w:type="auto"/>
            <w:hideMark/>
          </w:tcPr>
          <w:p w14:paraId="65F562C0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the stimulation mechanism of gastric acid secretion</w:t>
            </w:r>
          </w:p>
        </w:tc>
        <w:tc>
          <w:tcPr>
            <w:tcW w:w="0" w:type="auto"/>
            <w:hideMark/>
          </w:tcPr>
          <w:p w14:paraId="11DA4CA0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Stimulation of Gastric Acid Secretion</w:t>
            </w:r>
          </w:p>
        </w:tc>
        <w:tc>
          <w:tcPr>
            <w:tcW w:w="0" w:type="auto"/>
            <w:hideMark/>
          </w:tcPr>
          <w:p w14:paraId="7EBA46AD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Lecture</w:t>
            </w:r>
          </w:p>
        </w:tc>
        <w:tc>
          <w:tcPr>
            <w:tcW w:w="0" w:type="auto"/>
            <w:hideMark/>
          </w:tcPr>
          <w:p w14:paraId="4B364FA9" w14:textId="40D5B61A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Diagrams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and video</w:t>
            </w:r>
          </w:p>
        </w:tc>
        <w:tc>
          <w:tcPr>
            <w:tcW w:w="0" w:type="auto"/>
            <w:hideMark/>
          </w:tcPr>
          <w:p w14:paraId="7D9AE720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mechanisms</w:t>
            </w:r>
          </w:p>
        </w:tc>
        <w:tc>
          <w:tcPr>
            <w:tcW w:w="0" w:type="auto"/>
            <w:hideMark/>
          </w:tcPr>
          <w:p w14:paraId="3AA1A39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Ask questions</w:t>
            </w:r>
          </w:p>
        </w:tc>
        <w:tc>
          <w:tcPr>
            <w:tcW w:w="0" w:type="auto"/>
            <w:hideMark/>
          </w:tcPr>
          <w:p w14:paraId="660CF612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Post lecture quiz</w:t>
            </w:r>
          </w:p>
        </w:tc>
        <w:tc>
          <w:tcPr>
            <w:tcW w:w="1701" w:type="dxa"/>
            <w:hideMark/>
          </w:tcPr>
          <w:p w14:paraId="1A490F2C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Diagrams and illustrations of acid secretion</w:t>
            </w:r>
          </w:p>
        </w:tc>
      </w:tr>
      <w:tr w:rsidR="00A32EAF" w:rsidRPr="00A32EAF" w14:paraId="612E6D05" w14:textId="77777777" w:rsidTr="00A32EAF">
        <w:tc>
          <w:tcPr>
            <w:tcW w:w="660" w:type="dxa"/>
            <w:hideMark/>
          </w:tcPr>
          <w:p w14:paraId="128A485A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8.50-9.10</w:t>
            </w:r>
          </w:p>
        </w:tc>
        <w:tc>
          <w:tcPr>
            <w:tcW w:w="0" w:type="auto"/>
            <w:hideMark/>
          </w:tcPr>
          <w:p w14:paraId="5E066B0D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Understand the inhibition of gastric secretion by </w:t>
            </w: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intestinal factors</w:t>
            </w:r>
          </w:p>
        </w:tc>
        <w:tc>
          <w:tcPr>
            <w:tcW w:w="0" w:type="auto"/>
            <w:hideMark/>
          </w:tcPr>
          <w:p w14:paraId="3745C111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Inhibition of Gastric Secretion by Other Post-Stomach </w:t>
            </w: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Intestinal Factors</w:t>
            </w:r>
          </w:p>
        </w:tc>
        <w:tc>
          <w:tcPr>
            <w:tcW w:w="0" w:type="auto"/>
            <w:hideMark/>
          </w:tcPr>
          <w:p w14:paraId="0A0C7FDF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Lecture</w:t>
            </w:r>
          </w:p>
        </w:tc>
        <w:tc>
          <w:tcPr>
            <w:tcW w:w="0" w:type="auto"/>
            <w:hideMark/>
          </w:tcPr>
          <w:p w14:paraId="1C92478F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Diagrams</w:t>
            </w:r>
          </w:p>
        </w:tc>
        <w:tc>
          <w:tcPr>
            <w:tcW w:w="0" w:type="auto"/>
            <w:hideMark/>
          </w:tcPr>
          <w:p w14:paraId="32CFFF9C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Explain concepts</w:t>
            </w:r>
          </w:p>
        </w:tc>
        <w:tc>
          <w:tcPr>
            <w:tcW w:w="0" w:type="auto"/>
            <w:hideMark/>
          </w:tcPr>
          <w:p w14:paraId="708DC229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Discuss</w:t>
            </w:r>
          </w:p>
        </w:tc>
        <w:tc>
          <w:tcPr>
            <w:tcW w:w="0" w:type="auto"/>
            <w:hideMark/>
          </w:tcPr>
          <w:p w14:paraId="095E8B78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Group discussion</w:t>
            </w:r>
          </w:p>
        </w:tc>
        <w:tc>
          <w:tcPr>
            <w:tcW w:w="1701" w:type="dxa"/>
            <w:hideMark/>
          </w:tcPr>
          <w:p w14:paraId="0B1935B7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Textbook and diagrams of intestinal factors</w:t>
            </w:r>
          </w:p>
        </w:tc>
      </w:tr>
      <w:tr w:rsidR="00A32EAF" w:rsidRPr="00A32EAF" w14:paraId="1A749851" w14:textId="77777777" w:rsidTr="00A32EAF">
        <w:tc>
          <w:tcPr>
            <w:tcW w:w="660" w:type="dxa"/>
            <w:hideMark/>
          </w:tcPr>
          <w:p w14:paraId="4D1933DB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9.10-9.30</w:t>
            </w:r>
          </w:p>
        </w:tc>
        <w:tc>
          <w:tcPr>
            <w:tcW w:w="0" w:type="auto"/>
            <w:hideMark/>
          </w:tcPr>
          <w:p w14:paraId="5AE726A2" w14:textId="61B7D604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Learn the chemical composition of gastrin and other GI hormones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and Q&amp;A session.</w:t>
            </w:r>
          </w:p>
        </w:tc>
        <w:tc>
          <w:tcPr>
            <w:tcW w:w="0" w:type="auto"/>
            <w:hideMark/>
          </w:tcPr>
          <w:p w14:paraId="70C1F907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Chemical Composition of Gastrin and Other Gastrointestinal Hormones</w:t>
            </w:r>
          </w:p>
        </w:tc>
        <w:tc>
          <w:tcPr>
            <w:tcW w:w="0" w:type="auto"/>
            <w:hideMark/>
          </w:tcPr>
          <w:p w14:paraId="5C7B7C20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Lecture</w:t>
            </w:r>
          </w:p>
        </w:tc>
        <w:tc>
          <w:tcPr>
            <w:tcW w:w="0" w:type="auto"/>
            <w:hideMark/>
          </w:tcPr>
          <w:p w14:paraId="0855B7C3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Charts</w:t>
            </w:r>
          </w:p>
        </w:tc>
        <w:tc>
          <w:tcPr>
            <w:tcW w:w="0" w:type="auto"/>
            <w:hideMark/>
          </w:tcPr>
          <w:p w14:paraId="5B77690A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Describe components</w:t>
            </w:r>
          </w:p>
        </w:tc>
        <w:tc>
          <w:tcPr>
            <w:tcW w:w="0" w:type="auto"/>
            <w:hideMark/>
          </w:tcPr>
          <w:p w14:paraId="0F057D20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Take notes</w:t>
            </w:r>
          </w:p>
        </w:tc>
        <w:tc>
          <w:tcPr>
            <w:tcW w:w="0" w:type="auto"/>
            <w:hideMark/>
          </w:tcPr>
          <w:p w14:paraId="609DFBF4" w14:textId="77777777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Q&amp;A session</w:t>
            </w:r>
          </w:p>
        </w:tc>
        <w:tc>
          <w:tcPr>
            <w:tcW w:w="1701" w:type="dxa"/>
            <w:hideMark/>
          </w:tcPr>
          <w:p w14:paraId="27D7BCD9" w14:textId="0F596E03" w:rsidR="00A32EAF" w:rsidRPr="00A32EAF" w:rsidRDefault="00A32EAF" w:rsidP="00A32EA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Charts and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textbooks</w:t>
            </w:r>
            <w:r w:rsidRPr="00A32EA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on GI hormones</w:t>
            </w:r>
          </w:p>
        </w:tc>
      </w:tr>
    </w:tbl>
    <w:p w14:paraId="060419D8" w14:textId="2B8ACFAF" w:rsidR="00A32EAF" w:rsidRPr="00A32EAF" w:rsidRDefault="00A32EAF" w:rsidP="00A32EA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D0C6C79" w14:textId="77777777" w:rsidR="00A32EAF" w:rsidRPr="00A32EAF" w:rsidRDefault="00A32EAF">
      <w:pPr>
        <w:rPr>
          <w:rFonts w:ascii="Times New Roman" w:hAnsi="Times New Roman" w:cs="Times New Roman"/>
          <w:sz w:val="20"/>
          <w:szCs w:val="20"/>
        </w:rPr>
      </w:pPr>
    </w:p>
    <w:sectPr w:rsidR="00A32EAF" w:rsidRPr="00A3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F"/>
    <w:rsid w:val="0021631B"/>
    <w:rsid w:val="00A32EAF"/>
    <w:rsid w:val="00AD0BB2"/>
    <w:rsid w:val="00CC6424"/>
    <w:rsid w:val="00E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2149D"/>
  <w15:chartTrackingRefBased/>
  <w15:docId w15:val="{77F070AF-A2ED-43C8-9DCE-027755B8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E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2E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1437</Characters>
  <Application>Microsoft Office Word</Application>
  <DocSecurity>0</DocSecurity>
  <Lines>165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254792976070</dc:creator>
  <cp:keywords/>
  <dc:description/>
  <cp:lastModifiedBy>254792976070</cp:lastModifiedBy>
  <cp:revision>1</cp:revision>
  <dcterms:created xsi:type="dcterms:W3CDTF">2024-06-27T18:30:00Z</dcterms:created>
  <dcterms:modified xsi:type="dcterms:W3CDTF">2024-06-27T18:55:00Z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f1be0e00-fc5c-4696-bf19-dfbc67a13b2b</vt:lpwstr>
  </property>
</Properties>
</file>