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2026-10-14 11:42:40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6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</m:e>
          </m:d>
          <m:r>
            <m:t>​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the same way,</w:t>
      </w:r>
      <w:r>
        <w:t xml:space="preserve"> </w:t>
      </w:r>
      <w:r>
        <w:t xml:space="preserve">except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also given 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for every binary string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3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3"/>
    <w:bookmarkStart w:id="14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5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5"/>
    <w:bookmarkEnd w:id="16"/>
    <w:bookmarkStart w:id="19" w:name="sec-incompressible-strings"/>
    <w:p>
      <w:pPr>
        <w:pStyle w:val="Heading2"/>
      </w:pPr>
      <w:r>
        <w:t xml:space="preserve">2 Incompressible strings</w:t>
      </w:r>
    </w:p>
    <w:bookmarkStart w:id="17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8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8"/>
    <w:bookmarkEnd w:id="19"/>
    <w:bookmarkStart w:id="21" w:name="sec-kolmogorov-uncomputable"/>
    <w:p>
      <w:pPr>
        <w:pStyle w:val="Heading2"/>
      </w:pPr>
      <w:r>
        <w:t xml:space="preserve">3 Kolmogorov complexity is uncomputable</w:t>
      </w:r>
    </w:p>
    <w:bookmarkStart w:id="20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input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1"/>
    <w:bookmarkStart w:id="30" w:name="sec-kolmogorov-entropy"/>
    <w:p>
      <w:pPr>
        <w:pStyle w:val="Heading2"/>
      </w:pPr>
      <w:r>
        <w:t xml:space="preserve">4 Kolmogorov complexity and entropy</w:t>
      </w:r>
    </w:p>
    <w:bookmarkStart w:id="23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fixed-length binary string,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2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4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5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6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digits on average.</w:t>
      </w:r>
    </w:p>
    <w:bookmarkStart w:id="29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8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29"/>
    <w:bookmarkEnd w:id="30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1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2"/>
    <w:bookmarkStart w:id="34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doi.org/10.1002/047174882X" TargetMode="External" /><Relationship Type="http://schemas.openxmlformats.org/officeDocument/2006/relationships/hyperlink" Id="rId33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8" Target="https://morrison-lab.github.io/ids/entropy.html#def-surprisal" TargetMode="External" /><Relationship Type="http://schemas.openxmlformats.org/officeDocument/2006/relationships/hyperlink" Id="rId27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5" Target="https://morrison-lab.github.io/ids/source-coding.html#def-expected-length" TargetMode="External" /><Relationship Type="http://schemas.openxmlformats.org/officeDocument/2006/relationships/hyperlink" Id="rId24" Target="https://morrison-lab.github.io/ids/source-coding.html#def-uniquely-decodable" TargetMode="External" /><Relationship Type="http://schemas.openxmlformats.org/officeDocument/2006/relationships/hyperlink" Id="rId26" Target="https://morrison-lab.github.io/ids/source-coding.html#thm-source-coding" TargetMode="External" /><Relationship Type="http://schemas.openxmlformats.org/officeDocument/2006/relationships/hyperlink" Id="rId22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i.org/10.1002/047174882X" TargetMode="External" /><Relationship Type="http://schemas.openxmlformats.org/officeDocument/2006/relationships/hyperlink" Id="rId33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8" Target="https://morrison-lab.github.io/ids/entropy.html#def-surprisal" TargetMode="External" /><Relationship Type="http://schemas.openxmlformats.org/officeDocument/2006/relationships/hyperlink" Id="rId27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5" Target="https://morrison-lab.github.io/ids/source-coding.html#def-expected-length" TargetMode="External" /><Relationship Type="http://schemas.openxmlformats.org/officeDocument/2006/relationships/hyperlink" Id="rId24" Target="https://morrison-lab.github.io/ids/source-coding.html#def-uniquely-decodable" TargetMode="External" /><Relationship Type="http://schemas.openxmlformats.org/officeDocument/2006/relationships/hyperlink" Id="rId26" Target="https://morrison-lab.github.io/ids/source-coding.html#thm-source-coding" TargetMode="External" /><Relationship Type="http://schemas.openxmlformats.org/officeDocument/2006/relationships/hyperlink" Id="rId22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2026-10-14T18:45:17Z</dcterms:created>
  <dcterms:modified xsi:type="dcterms:W3CDTF">2026-10-14T18:45:17Z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11:42:40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