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r>
        <w:t xml:space="preserve">Last modified: 2026-10-27 13:11:13 (PDT)</w:t>
      </w:r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def-conditional-kolmogorov-complexity"/>
    <w:p>
      <w:pPr>
        <w:pStyle w:val="BodyText"/>
      </w:pPr>
      <w:r>
        <w:rPr>
          <w:b/>
          <w:bCs/>
        </w:rPr>
        <w:t xml:space="preserve">Definition 2 (Conditional Kolmogorov complexity)</w:t>
      </w:r>
      <w:r>
        <w:t xml:space="preserve"> </w:t>
      </w:r>
      <w:r>
        <w:t xml:space="preserve">Let the universal computer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def-kolmogorov-complexity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also receive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input,</w:t>
      </w:r>
      <w:r>
        <w:t xml:space="preserve"> </w:t>
      </w:r>
      <w:r>
        <w:t xml:space="preserve">so that it outputs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it halts on program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Assume that, for each fixed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Cover and Thomas (2006, sec. 14.2)</w:t>
      </w:r>
      <w:r>
        <w:t xml:space="preserve"> </w:t>
      </w:r>
      <w:r>
        <w:t xml:space="preserve">define it the same way.</w:t>
      </w:r>
    </w:p>
    <w:bookmarkEnd w:id="12"/>
    <w:bookmarkStart w:id="13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kolmogorov-complexity">
        <w:r>
          <w:rPr>
            <w:rStyle w:val="Hyperlink"/>
          </w:rPr>
          <w:t xml:space="preserve">conditional 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for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also passes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gives the conditional bound in the same way.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4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in the same way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is empty, and equal to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halts on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and in lexicographic order within each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different binary string of one fixed length,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, which depends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≥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2026-10-27T20:18:21Z</dcterms:created>
  <dcterms:modified xsi:type="dcterms:W3CDTF">2026-10-27T20:18:21Z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