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r>
        <w:t xml:space="preserve">Last modified: 2026-10-17 02:34:47 (PDT)</w:t>
      </w:r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r>
        <w:rPr>
          <w:i/>
          <w:iCs/>
        </w:rPr>
        <w:t xml:space="preserve">Remark 2</w:t>
      </w:r>
      <w:r>
        <w:t xml:space="preserve"> (Sparse regression is NP-hard). </w:t>
      </w:r>
      <w:r>
        <w:t xml:space="preserve">Best-subset selection looks for the regression</w:t>
      </w:r>
      <w:r>
        <w:t xml:space="preserve"> </w:t>
      </w:r>
      <w:r>
        <w:t xml:space="preserve">with the fewest nonzero coefficients that fits the data to a given tolerance.</w:t>
      </w:r>
      <w:r>
        <w:t xml:space="preserve"> </w:t>
      </w:r>
      <w:r>
        <w:t xml:space="preserve">Its decision version asks:</w:t>
      </w:r>
      <w:r>
        <w:t xml:space="preserve"> </w:t>
      </w:r>
      <w:r>
        <w:t xml:space="preserve">given a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a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there a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t>ϵ</m:t>
        </m:r>
      </m:oMath>
      <w:r>
        <w:t xml:space="preserve">?</w:t>
      </w:r>
      <w:r>
        <w:t xml:space="preserve"> </w:t>
      </w:r>
      <w:r>
        <w:t xml:space="preserve">Natarajan (1995)</w:t>
      </w:r>
      <w:r>
        <w:t xml:space="preserve"> </w:t>
      </w:r>
      <w:r>
        <w:t xml:space="preserve">showed, by a reduction from an NP-complete problem,</w:t>
      </w:r>
      <w:r>
        <w:t xml:space="preserve"> </w:t>
      </w:r>
      <w:r>
        <w:t xml:space="preserve">that this decision problem is NP-hard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An algorithm that finds a sparsest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would decide it,</w:t>
      </w:r>
      <w:r>
        <w:t xml:space="preserve"> </w:t>
      </w:r>
      <w:r>
        <w:t xml:space="preserve">by checking whether that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has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If such an algorithm ran in polynomial time,</w:t>
      </w:r>
      <w:r>
        <w:t xml:space="preserve"> </w:t>
      </w:r>
      <w:hyperlink w:anchor="thm-np-complete-in-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would put every problem in NP into P,</w:t>
      </w:r>
      <w:r>
        <w:t xml:space="preserve"> </w:t>
      </w:r>
      <w:r>
        <w:t xml:space="preserve">and since</w:t>
      </w:r>
      <w:r>
        <w:t xml:space="preserve"> </w:t>
      </w:r>
      <w:hyperlink r:id="rId34">
        <w:r>
          <w:rPr>
            <w:rStyle w:val="Hyperlink"/>
          </w:rPr>
          <w:t xml:space="preserve">P is contained in NP</w:t>
        </w:r>
      </w:hyperlink>
      <w:r>
        <w:t xml:space="preserve">,</w:t>
      </w:r>
      <w:r>
        <w:t xml:space="preserve"> </w:t>
      </w:r>
      <w:r>
        <w:t xml:space="preserve">P would equal NP.</w:t>
      </w:r>
      <w:r>
        <w:t xml:space="preserve"> </w:t>
      </w:r>
      <w:r>
        <w:t xml:space="preserve">That is one reason practical methods use greedy forward selection</w:t>
      </w:r>
      <w:r>
        <w:t xml:space="preserve"> </w:t>
      </w:r>
      <w:r>
        <w:t xml:space="preserve">or replace the count of nonzero coefficients with a convex penalty, as the lasso does.</w:t>
      </w:r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2026-10-17T09:37:56Z</dcterms:created>
  <dcterms:modified xsi:type="dcterms:W3CDTF">2026-10-17T09:37:56Z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