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r>
        <w:t xml:space="preserve">Last modified: 2026-10-30 13:47:00 (PDT)</w:t>
      </w:r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7" w:name="sec-asymptotic-dominance"/>
    <w:p>
      <w:pPr>
        <w:pStyle w:val="Heading2"/>
      </w:pPr>
      <w:r>
        <w:t xml:space="preserve">2 Dominance</w:t>
      </w:r>
    </w:p>
    <w:bookmarkStart w:id="14" w:name="def-little-o"/>
    <w:p>
      <w:pPr>
        <w:pStyle w:val="FirstParagraph"/>
      </w:pPr>
      <w:r>
        <w:rPr>
          <w:b/>
          <w:bCs/>
        </w:rPr>
        <w:t xml:space="preserve">Definition 4 (Little-o notation (dominates))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if, for every constant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there is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ε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eventually smaller than any fixed fraction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the strict counterpart of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In this case we also say that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dominates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4"/>
    <w:bookmarkStart w:id="16" w:name="exm-cubic-dominates-quadratic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 </w:t>
      </w:r>
    </w:p>
    <w:bookmarkStart w:id="15" w:name="a-cubic-dominates-a-quadratic"/>
    <w:p>
      <w:pPr>
        <w:pStyle w:val="Heading4"/>
      </w:pPr>
      <w:r>
        <w:t xml:space="preserve">A cubic dominates a quadratic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Choose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ε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we have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ε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t> </m:t>
          </m:r>
          <m:sSup>
            <m:e>
              <m:r>
                <m:t>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≤</m:t>
          </m:r>
          <m:r>
            <m:t>ε</m:t>
          </m:r>
          <m:r>
            <m:t> </m:t>
          </m:r>
          <m:sSup>
            <m:e>
              <m:r>
                <m:t>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ε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Hence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ttle-o">
        <w:r>
          <w:rPr>
            <w:rStyle w:val="Hyperlink"/>
          </w:rPr>
          <w:t xml:space="preserve">Definition 4</w:t>
        </w:r>
      </w:hyperlink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dominates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"/>
    <w:bookmarkEnd w:id="16"/>
    <w:bookmarkEnd w:id="17"/>
    <w:bookmarkStart w:id="20" w:name="sec-asymptotic-examples"/>
    <w:p>
      <w:pPr>
        <w:pStyle w:val="Heading2"/>
      </w:pPr>
      <w:r>
        <w:t xml:space="preserve">3 Examples</w:t>
      </w:r>
    </w:p>
    <w:bookmarkStart w:id="18" w:name="exm-quadratic-big-o"/>
    <w:p>
      <w:pPr>
        <w:pStyle w:val="FirstParagraph"/>
      </w:pPr>
      <w:r>
        <w:rPr>
          <w:b/>
          <w:bCs/>
        </w:rPr>
        <w:t xml:space="preserve">Example 2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8"/>
    <w:bookmarkStart w:id="19" w:name="exm-inner-product-cost"/>
    <w:p>
      <w:pPr>
        <w:pStyle w:val="BodyText"/>
      </w:pPr>
      <w:r>
        <w:rPr>
          <w:b/>
          <w:bCs/>
        </w:rPr>
        <w:t xml:space="preserve">Example 3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\mathord{\smash[b]{\underset{\raise.3ex\hbox{$\scriptstyle\sim$}}{z}}\vphantom{z}}\in \mathbb{R}^D$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$$\mathord{\smash[b]{\underset{\raise.3ex\hbox{$\scriptstyle\sim$}}{x}}\vphantom{x}}^\top \mathord{\smash[b]{\underset{\raise.3ex\hbox{$\scriptstyle\sim$}}{z}}\vphantom{z}}= x_1 z_1 + x_2 z_2 + \cdots + x_D z_D.$$</w:t>
      </w:r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9"/>
    <w:bookmarkEnd w:id="20"/>
    <w:bookmarkStart w:id="25" w:name="references"/>
    <w:p>
      <w:pPr>
        <w:pStyle w:val="Heading2"/>
      </w:pPr>
      <w:r>
        <w:t xml:space="preserve">References</w:t>
      </w:r>
    </w:p>
    <w:bookmarkStart w:id="24" w:name="refs"/>
    <w:bookmarkStart w:id="22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1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2"/>
    <w:bookmarkStart w:id="23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2026-10-30T20:50:19Z</dcterms:created>
  <dcterms:modified xsi:type="dcterms:W3CDTF">2026-10-30T20:50:19Z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13:47:00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