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2026-10-30 17:27:53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30" w:name="sec-channel-capacity"/>
    <w:p>
      <w:pPr>
        <w:pStyle w:val="Heading2"/>
      </w:pPr>
      <w:r>
        <w:t xml:space="preserve">2 Capacity</w:t>
      </w:r>
    </w:p>
    <w:bookmarkStart w:id="17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hyperlink r:id="rId16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per channel use.</w:t>
      </w:r>
    </w:p>
    <w:bookmarkEnd w:id="17"/>
    <w:bookmarkStart w:id="19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9"/>
    <w:bookmarkStart w:id="20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20"/>
    <w:bookmarkStart w:id="22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2"/>
    <w:bookmarkStart w:id="23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4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5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6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6"/>
    <w:bookmarkStart w:id="28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7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8"/>
    <w:bookmarkStart w:id="29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9"/>
    <w:bookmarkEnd w:id="30"/>
    <w:bookmarkStart w:id="35" w:name="sec-channel-coding-theorem"/>
    <w:p>
      <w:pPr>
        <w:pStyle w:val="Heading2"/>
      </w:pPr>
      <w:r>
        <w:t xml:space="preserve">3 The noisy-channel coding theorem</w:t>
      </w:r>
    </w:p>
    <w:bookmarkStart w:id="31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1"/>
    <w:bookmarkStart w:id="32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2"/>
    <w:bookmarkStart w:id="33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3"/>
    <w:bookmarkStart w:id="34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4"/>
    <w:bookmarkEnd w:id="35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7"/>
    <w:bookmarkStart w:id="38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8"/>
    <w:bookmarkStart w:id="4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bit" TargetMode="External" /><Relationship Type="http://schemas.openxmlformats.org/officeDocument/2006/relationships/hyperlink" Id="rId25" Target="entropy.qmd#def-conditional-entropy" TargetMode="External" /><Relationship Type="http://schemas.openxmlformats.org/officeDocument/2006/relationships/hyperlink" Id="rId24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7" Target="entropy.qmd#thm-entropy-chain-rule" TargetMode="External" /><Relationship Type="http://schemas.openxmlformats.org/officeDocument/2006/relationships/hyperlink" Id="rId18" Target="entropy.qmd#thm-mutual-information-symmetric" TargetMode="External" /><Relationship Type="http://schemas.openxmlformats.org/officeDocument/2006/relationships/hyperlink" Id="rId36" Target="https://doi.org/10.1002/047174882X" TargetMode="External" /><Relationship Type="http://schemas.openxmlformats.org/officeDocument/2006/relationships/hyperlink" Id="rId39" Target="https://doi.org/10.1002/j.1538-7305.1948.tb01338.x" TargetMode="External" /><Relationship Type="http://schemas.openxmlformats.org/officeDocument/2006/relationships/hyperlink" Id="rId21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2026-10-31T00:29:46Z</dcterms:created>
  <dcterms:modified xsi:type="dcterms:W3CDTF">2026-10-31T00:29:46Z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17:27:53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