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2026-10-26 14:03:07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one binary outcome</w:t>
      </w:r>
      <w:r>
        <w:t xml:space="preserve"> </w:t>
      </w:r>
      <w:r>
        <w:t xml:space="preserve">when its two values are equally likely,</w:t>
      </w:r>
      <w:r>
        <w:t xml:space="preserve"> </w:t>
      </w:r>
      <w:r>
        <w:t xml:space="preserve">such as the result of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0.693</m:t>
        </m:r>
        <m:r>
          <m:rPr>
            <m:sty m:val="p"/>
          </m:rPr>
          <m:t>×</m:t>
        </m:r>
        <m:r>
          <m:t>1.443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2026-10-26T21:06:52Z</dcterms:created>
  <dcterms:modified xsi:type="dcterms:W3CDTF">2026-10-26T21:06:52Z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