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2026-10-30 16:19:07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30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4" w:name="rem-differential-entropy-vs-entropy"/>
    <w:p>
      <w:pPr>
        <w:pStyle w:val="BodyText"/>
      </w:pPr>
      <w:r>
        <w:rPr>
          <w:i/>
          <w:iCs/>
        </w:rPr>
        <w:t xml:space="preserve">Remark 4</w:t>
      </w:r>
      <w:r>
        <w:t xml:space="preserve"> (Differential entropy differs from entropy).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value is not a probability,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continuous value</w:t>
      </w:r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w:r>
        <w:t xml:space="preserve">(the differential entropy)</w:t>
      </w:r>
      <w:r>
        <w:t xml:space="preserve"> </w:t>
      </w:r>
      <w:r>
        <w:t xml:space="preserve">behave differently from their discrete counterparts: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Sign.</w:t>
      </w:r>
      <w:r>
        <w:t xml:space="preserve"> </w:t>
      </w:r>
      <w:r>
        <w:t xml:space="preserve">A density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 differential entropy can be negative,</w:t>
      </w:r>
      <w:r>
        <w:t xml:space="preserve"> </w:t>
      </w:r>
      <w:r>
        <w:t xml:space="preserve">as in the</w:t>
      </w:r>
      <w:r>
        <w:t xml:space="preserve"> </w:t>
      </w:r>
      <w:hyperlink r:id="rId23">
        <w:r>
          <w:rPr>
            <w:rStyle w:val="Hyperlink"/>
          </w:rPr>
          <w:t xml:space="preserve">uniform example</w:t>
        </w:r>
      </w:hyperlink>
      <w:r>
        <w:t xml:space="preserve"> </w:t>
      </w:r>
      <w:r>
        <w:t xml:space="preserve">(Cover and Thomas 2006, sec. 8.1)</w:t>
      </w:r>
      <w:r>
        <w:t xml:space="preserve">.</w:t>
      </w:r>
      <w:r>
        <w:t xml:space="preserve"> </w:t>
      </w:r>
      <w:r>
        <w:t xml:space="preserve">The entropy of a discrete random variable is never negative.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Units.</w:t>
      </w:r>
      <w:r>
        <w:t xml:space="preserve"> </w:t>
      </w:r>
      <w:r>
        <w:t xml:space="preserve">Rescaling changes the differential entropy: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(Cover and Thomas 2006, Theorem 8.6.4)</w:t>
      </w:r>
      <w:r>
        <w:t xml:space="preserve">.</w:t>
      </w:r>
      <w:r>
        <w:t xml:space="preserve"> </w:t>
      </w:r>
      <w:r>
        <w:t xml:space="preserve">Measuring the same quantity in metres rather than centimetres therefore changes it.</w:t>
      </w:r>
      <w:r>
        <w:t xml:space="preserve"> </w:t>
      </w:r>
      <w:r>
        <w:t xml:space="preserve">Adding a constant does not: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(Cover and Thomas 2006, Theorem 8.6.3)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a limit of entropy.</w:t>
      </w:r>
      <w:r>
        <w:t xml:space="preserve"> </w:t>
      </w:r>
      <w:r>
        <w:t xml:space="preserve">Round a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bins of width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</w:t>
      </w:r>
      <w:r>
        <w:t xml:space="preserve"> </w:t>
      </w:r>
      <w:r>
        <w:t xml:space="preserve">which gives a discrete random variable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Δ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(Cover and Thomas 2006, Theorem 8.3.1)</w:t>
      </w:r>
      <w:r>
        <w:t xml:space="preserve">.</w:t>
      </w:r>
      <w:r>
        <w:t xml:space="preserve"> </w:t>
      </w:r>
      <w:r>
        <w:t xml:space="preserve">The entropy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itself grows without bound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differential entropy is not its limit.</w:t>
      </w:r>
    </w:p>
    <w:bookmarkEnd w:id="24"/>
    <w:bookmarkStart w:id="29" w:name="rem-surprisal-fisher-inform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5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6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7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9"/>
    <w:bookmarkEnd w:id="30"/>
    <w:bookmarkStart w:id="35" w:name="sec-conditional-entropy"/>
    <w:p>
      <w:pPr>
        <w:pStyle w:val="Heading2"/>
      </w:pPr>
      <w:r>
        <w:t xml:space="preserve">2 Joint and conditional entropy</w:t>
      </w:r>
    </w:p>
    <w:bookmarkStart w:id="31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"/>
    <w:bookmarkStart w:id="32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"/>
    <w:bookmarkStart w:id="33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3"/>
    <w:bookmarkStart w:id="34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5"/>
    <w:bookmarkStart w:id="43" w:name="sec-mutual-information"/>
    <w:p>
      <w:pPr>
        <w:pStyle w:val="Heading2"/>
      </w:pPr>
      <w:r>
        <w:t xml:space="preserve">3 Mutual information</w:t>
      </w:r>
    </w:p>
    <w:bookmarkStart w:id="36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6"/>
    <w:bookmarkStart w:id="37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8" w:name="rem-mutual-information-kl"/>
    <w:p>
      <w:pPr>
        <w:pStyle w:val="BodyText"/>
      </w:pPr>
      <w:r>
        <w:rPr>
          <w:i/>
          <w:iCs/>
        </w:rPr>
        <w:t xml:space="preserve">Remark 6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7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8"/>
    <w:bookmarkStart w:id="39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9"/>
    <w:bookmarkStart w:id="40" w:name="rem-information-gain"/>
    <w:p>
      <w:pPr>
        <w:pStyle w:val="BodyText"/>
      </w:pPr>
      <w:r>
        <w:rPr>
          <w:i/>
          <w:iCs/>
        </w:rPr>
        <w:t xml:space="preserve">Remark 7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41"/>
    <w:bookmarkStart w:id="42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4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42"/>
    <w:bookmarkEnd w:id="43"/>
    <w:bookmarkStart w:id="50" w:name="references"/>
    <w:p>
      <w:pPr>
        <w:pStyle w:val="Heading2"/>
      </w:pPr>
      <w:r>
        <w:t xml:space="preserve">References</w:t>
      </w:r>
    </w:p>
    <w:bookmarkStart w:id="49" w:name="refs"/>
    <w:bookmarkStart w:id="45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4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5"/>
    <w:bookmarkStart w:id="46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6"/>
    <w:bookmarkStart w:id="48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7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i.org/10.1002/047174882X" TargetMode="External" /><Relationship Type="http://schemas.openxmlformats.org/officeDocument/2006/relationships/hyperlink" Id="rId47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7" Target="https://morrison-lab.github.io/pds/expectation.html#def-kl-divergence" TargetMode="External" /><Relationship Type="http://schemas.openxmlformats.org/officeDocument/2006/relationships/hyperlink" Id="rId22" Target="https://morrison-lab.github.io/pds/expectation.html#def-surprisal-continuous" TargetMode="External" /><Relationship Type="http://schemas.openxmlformats.org/officeDocument/2006/relationships/hyperlink" Id="rId23" Target="https://morrison-lab.github.io/pds/expectation.html#exm-entropy-uniform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1" Target="https://morrison-lab.github.io/pds/random-variables.html#def-pdf" TargetMode="External" /><Relationship Type="http://schemas.openxmlformats.org/officeDocument/2006/relationships/hyperlink" Id="rId26" Target="https://morrison-lab.github.io/sds/intro-MLEs.html#def-einf" TargetMode="External" /><Relationship Type="http://schemas.openxmlformats.org/officeDocument/2006/relationships/hyperlink" Id="rId25" Target="https://morrison-lab.github.io/sds/intro-MLEs.html#def-score" TargetMode="External" /><Relationship Type="http://schemas.openxmlformats.org/officeDocument/2006/relationships/hyperlink" Id="rId28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02/047174882X" TargetMode="External" /><Relationship Type="http://schemas.openxmlformats.org/officeDocument/2006/relationships/hyperlink" Id="rId47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7" Target="https://morrison-lab.github.io/pds/expectation.html#def-kl-divergence" TargetMode="External" /><Relationship Type="http://schemas.openxmlformats.org/officeDocument/2006/relationships/hyperlink" Id="rId22" Target="https://morrison-lab.github.io/pds/expectation.html#def-surprisal-continuous" TargetMode="External" /><Relationship Type="http://schemas.openxmlformats.org/officeDocument/2006/relationships/hyperlink" Id="rId23" Target="https://morrison-lab.github.io/pds/expectation.html#exm-entropy-uniform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1" Target="https://morrison-lab.github.io/pds/random-variables.html#def-pdf" TargetMode="External" /><Relationship Type="http://schemas.openxmlformats.org/officeDocument/2006/relationships/hyperlink" Id="rId26" Target="https://morrison-lab.github.io/sds/intro-MLEs.html#def-einf" TargetMode="External" /><Relationship Type="http://schemas.openxmlformats.org/officeDocument/2006/relationships/hyperlink" Id="rId25" Target="https://morrison-lab.github.io/sds/intro-MLEs.html#def-score" TargetMode="External" /><Relationship Type="http://schemas.openxmlformats.org/officeDocument/2006/relationships/hyperlink" Id="rId28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2026-10-30T23:21:09Z</dcterms:created>
  <dcterms:modified xsi:type="dcterms:W3CDTF">2026-10-30T23:21:09Z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16:19:07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