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2026-10-23 16:25:31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21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Start w:id="20" w:name="rem-surprisal-fisher-information"/>
    <w:p>
      <w:pPr>
        <w:pStyle w:val="BodyText"/>
      </w:pPr>
      <w:r>
        <w:rPr>
          <w:i/>
          <w:iCs/>
        </w:rPr>
        <w:t xml:space="preserve">Remark 3</w:t>
      </w:r>
      <w:r>
        <w:t xml:space="preserve"> (Surprisal and the Fisher information). </w:t>
      </w:r>
      <w:r>
        <w:t xml:space="preserve">When the probabilities depend on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surprisal 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minus the log-likelihood.</w:t>
      </w:r>
      <w:r>
        <w:t xml:space="preserve"> </w:t>
      </w:r>
      <w:r>
        <w:t xml:space="preserve">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minus the</w:t>
      </w:r>
      <w:r>
        <w:t xml:space="preserve"> </w:t>
      </w:r>
      <w:hyperlink r:id="rId17">
        <w:r>
          <w:rPr>
            <w:rStyle w:val="Hyperlink"/>
          </w:rPr>
          <w:t xml:space="preserve">score</w:t>
        </w:r>
      </w:hyperlink>
      <w:r>
        <w:t xml:space="preserve">.</w:t>
      </w:r>
      <w:r>
        <w:t xml:space="preserve"> </w:t>
      </w:r>
      <w:r>
        <w:t xml:space="preserve">The expected squared score is the</w:t>
      </w:r>
      <w:r>
        <w:t xml:space="preserve"> </w:t>
      </w:r>
      <w:hyperlink r:id="rId18">
        <w:r>
          <w:rPr>
            <w:rStyle w:val="Hyperlink"/>
          </w:rPr>
          <w:t xml:space="preserve">expected (Fisher) information</w:t>
        </w:r>
      </w:hyperlink>
      <w:r>
        <w:t xml:space="preserve">,</w:t>
      </w:r>
      <w:r>
        <w:t xml:space="preserve"> </w:t>
      </w:r>
      <w:r>
        <w:t xml:space="preserve">which is also the curvature of the Kullback–Leibler divergence</w:t>
      </w:r>
      <w:r>
        <w:t xml:space="preserve"> </w:t>
      </w:r>
      <w:r>
        <w:t xml:space="preserve">at the true parameter value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proved in the sds notes</w:t>
        </w:r>
      </w:hyperlink>
      <w:r>
        <w:t xml:space="preserve">).</w:t>
      </w:r>
    </w:p>
    <w:bookmarkEnd w:id="20"/>
    <w:bookmarkEnd w:id="21"/>
    <w:bookmarkStart w:id="26" w:name="sec-conditional-entropy"/>
    <w:p>
      <w:pPr>
        <w:pStyle w:val="Heading2"/>
      </w:pPr>
      <w:r>
        <w:t xml:space="preserve">2 Joint and conditional entropy</w:t>
      </w:r>
    </w:p>
    <w:bookmarkStart w:id="22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2"/>
    <w:bookmarkStart w:id="23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3"/>
    <w:bookmarkStart w:id="24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4"/>
    <w:bookmarkStart w:id="25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35" w:name="sec-mutual-information"/>
    <w:p>
      <w:pPr>
        <w:pStyle w:val="Heading2"/>
      </w:pPr>
      <w:r>
        <w:t xml:space="preserve">3 Mutual information</w:t>
      </w:r>
    </w:p>
    <w:bookmarkStart w:id="27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7"/>
    <w:bookmarkStart w:id="28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30" w:name="rem-mutual-information-kl"/>
    <w:p>
      <w:pPr>
        <w:pStyle w:val="BodyText"/>
      </w:pPr>
      <w:r>
        <w:rPr>
          <w:i/>
          <w:iCs/>
        </w:rPr>
        <w:t xml:space="preserve">Remark 4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9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30"/>
    <w:bookmarkStart w:id="31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31"/>
    <w:bookmarkStart w:id="32" w:name="rem-information-gain"/>
    <w:p>
      <w:pPr>
        <w:pStyle w:val="BodyText"/>
      </w:pPr>
      <w:r>
        <w:rPr>
          <w:i/>
          <w:iCs/>
        </w:rPr>
        <w:t xml:space="preserve">Remark 5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3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33"/>
    <w:bookmarkStart w:id="34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9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9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8" Target="https://morrison-lab.github.io/sds/intro-MLEs.html#def-einf" TargetMode="External" /><Relationship Type="http://schemas.openxmlformats.org/officeDocument/2006/relationships/hyperlink" Id="rId17" Target="https://morrison-lab.github.io/sds/intro-MLEs.html#def-score" TargetMode="External" /><Relationship Type="http://schemas.openxmlformats.org/officeDocument/2006/relationships/hyperlink" Id="rId19" Target="https://morrison-lab.github.io/sds/intro-MLEs.html#thm-fisher-kl-curvature" TargetMode="External" /><Relationship Type="http://schemas.openxmlformats.org/officeDocument/2006/relationships/hyperlink" Id="rId15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9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8" Target="https://morrison-lab.github.io/sds/intro-MLEs.html#def-einf" TargetMode="External" /><Relationship Type="http://schemas.openxmlformats.org/officeDocument/2006/relationships/hyperlink" Id="rId17" Target="https://morrison-lab.github.io/sds/intro-MLEs.html#def-score" TargetMode="External" /><Relationship Type="http://schemas.openxmlformats.org/officeDocument/2006/relationships/hyperlink" Id="rId19" Target="https://morrison-lab.github.io/sds/intro-MLEs.html#thm-fisher-kl-curvature" TargetMode="External" /><Relationship Type="http://schemas.openxmlformats.org/officeDocument/2006/relationships/hyperlink" Id="rId15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2026-10-23T23:30:26Z</dcterms:created>
  <dcterms:modified xsi:type="dcterms:W3CDTF">2026-10-23T23:30:26Z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16:25:31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