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2026-10-10 19:44:14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20:00:04 (PDT)</w:t>
        </w:r>
      </w:ins>
    </w:p>
    <w:bookmarkStart w:id="148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p>
                          <m:e>
                            <m:sSub>
                              <m:e>
                                <m:acc>
                                  <m:accPr>
                                    <m:chr m:val="̃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n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m:t>⊤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n</m:t>
                            </m:r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collects the values</w:t>
      </w:r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X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OLS estimator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</m:oMath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on the left by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acc>
                        <m:accPr>
                          <m:chr m:val="̃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Euclidean norm)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rPr>
            <m:nor/>
            <m:sty m:val="p"/>
          </m:rPr>
          <m:t>column 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(Banerjee and Roy 2014, Corollary 5.7, p. 143)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in linear regression: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(2024c)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3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only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4 in Direct Sums and Orthogonal Complements</w:t>
        </w:r>
      </w:hyperlink>
      <w:r>
        <w:t xml:space="preserve">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(Pythagorean theorem, </m:t>
              </m:r>
              <m:r>
                <m:rPr>
                  <m:nor/>
                  <m:sty m:val="p"/>
                </m:rPr>
                <m:t>Theorem 2 in Inner Products and Orthogonality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Theorem 1 in Inner Products and Orthogonality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projection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8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ad>
                <m:radPr>
                  <m:degHide m:val="on"/>
                </m:radPr>
                <m:deg/>
                <m:e>
                  <m:r>
                    <m:t>6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9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1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q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q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10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Q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r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r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nor/>
                  <m:sty m:val="p"/>
                </m:rPr>
                <m:t> is idempotent)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P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each indicator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12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10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ty m:val="bi"/>
          </m:rPr>
          <m:t>H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rPr>
            <m:sty m:val="bi"/>
          </m:rPr>
          <m:t>X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  <m:sSup>
              <m:e>
                <m:r>
                  <m:rPr>
                    <m:sty m:val="bi"/>
                  </m:rPr>
                  <m:t>X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H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12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7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a solution, so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is a solution)</m:t>
              </m:r>
            </m:e>
          </m:eqArr>
        </m:oMath>
      </m:oMathPara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12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19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12 in Matrices</w:t>
        </w:r>
      </w:hyperlink>
      <w:r>
        <w:t xml:space="preserve">)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 it has at least one solution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11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consistent: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in it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 exactly when</w:t>
      </w:r>
    </w:p>
    <w:p>
      <w:pPr>
        <w:pStyle w:val="Compac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bi"/>
            </m:rPr>
            <m:t>G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−</m:t>
          </m:r>
          <m:r>
            <m:rPr>
              <m:sty m:val="bi"/>
            </m:rPr>
            <m:t>G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q</m:t>
              </m:r>
            </m:e>
          </m:acc>
          <m:r>
            <m:t> </m:t>
          </m:r>
          <m:r>
            <m:rPr>
              <m:nor/>
              <m:sty m:val="p"/>
            </m:rPr>
            <m:t>for some 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: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m</m:t>
            </m:r>
          </m:sub>
        </m:sSub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as the last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, statement 3)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solves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q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G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14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7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sSub>
            <m:e>
              <m:r>
                <m:t>q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8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13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6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, since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5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Subspaces and Rank</m:t>
              </m:r>
              <m:r>
                <m:rPr>
                  <m:nor/>
                  <m:sty m:val="p"/>
                </m:rPr>
                <m:t>, with coefficients 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G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 orthogonal projection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8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47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(2024b)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(2024a)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9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  <w:r>
        <w:t xml:space="preserve"> </w:t>
      </w:r>
      <w:r>
        <w:t xml:space="preserve">A lower triangular matrix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4"/>
    <w:bookmarkStart w:id="116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5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6"/>
    <w:bookmarkStart w:id="117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 system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18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8</m:t>
                  </m:r>
                </m:e>
              </m:m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8"/>
    <w:bookmarkStart w:id="119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17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1">
        <w:r>
          <w:rPr>
            <w:rStyle w:val="Hyperlink"/>
          </w:rPr>
          <w:t xml:space="preserve">Definition 10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9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 rearranging the orthogonalize step,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sum to both sides of the orthogonalize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(normalize step: 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1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r</m:t>
                  </m:r>
                </m:e>
                <m:sub>
                  <m:r>
                    <m:t>n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r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&gt;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entries of 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5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Example 21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4">
        <w:r>
          <w:rPr>
            <w:rStyle w:val="Hyperlink"/>
          </w:rPr>
          <w:t xml:space="preserve">Example 23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/</m:t>
            </m:r>
            <m:r>
              <m:t>2</m:t>
            </m:r>
          </m:e>
        </m:rad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3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6</m:t>
                </m:r>
              </m:e>
            </m:rad>
          </m:den>
        </m:f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25"/>
    <w:bookmarkStart w:id="126" w:name="def-least-squares"/>
    <w:p>
      <w:pPr>
        <w:pStyle w:val="FirstParagraph"/>
      </w:pPr>
      <w:r>
        <w:rPr>
          <w:b/>
          <w:bCs/>
        </w:rPr>
        <w:t xml:space="preserve">Definition 8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vector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for every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.</w:t>
      </w:r>
    </w:p>
    <w:bookmarkEnd w:id="126"/>
    <w:bookmarkStart w:id="127" w:name="exm-least-squares"/>
    <w:p>
      <w:pPr>
        <w:pStyle w:val="BodyText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7"/>
    <w:bookmarkStart w:id="128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be the orthogonal projection of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̂"/>
              </m:acc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b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A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be a least squares solution.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̂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holds exactly when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above satisfies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M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M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normal equations)</m:t>
              </m:r>
            </m:e>
          </m:eqArr>
        </m:oMath>
      </m:oMathPara>
    </w:p>
    <w:bookmarkStart w:id="129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14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r>
                    <m:rPr>
                      <m:sty m:val="p"/>
                    </m:rPr>
                    <m:t>⋅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11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fitted values are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7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5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13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A</m:t>
        </m:r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3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6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9"/>
    <w:bookmarkStart w:id="130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3 says.</w:t>
      </w:r>
    </w:p>
    <w:bookmarkEnd w:id="130"/>
    <w:bookmarkStart w:id="131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8</w:t>
        </w:r>
      </w:hyperlink>
      <w:r>
        <w:t xml:space="preserve">) is the unique solution of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3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R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acc>
                <m:accPr>
                  <m:chr m:val="̂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consistent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.</w:t>
      </w:r>
    </w:p>
    <w:bookmarkStart w:id="132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  <m:e>
                        <m:r>
                          <m:t>2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f>
                    <m:fPr>
                      <m:type m:val="lin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2"/>
    <w:bookmarkStart w:id="133" w:name="def-lu"/>
    <w:p>
      <w:pPr>
        <w:pStyle w:val="BodyText"/>
      </w:pPr>
      <w:r>
        <w:rPr>
          <w:b/>
          <w:bCs/>
        </w:rPr>
        <w:t xml:space="preserve">Definition 9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3"/>
    <w:bookmarkStart w:id="134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2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4"/>
    <w:bookmarkStart w:id="135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5"/>
    <w:bookmarkStart w:id="136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the system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are those solutions,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L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L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L</m:t>
              </m:r>
              <m:r>
                <m:rPr>
                  <m:sty m:val="bi"/>
                </m:rP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then the unique solution of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Start w:id="137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m:oMath>
        <m:r>
          <m:rPr>
            <m:sty m:val="bi"/>
          </m:rPr>
          <m:t>L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m:oMath>
        <m:r>
          <m:rPr>
            <m:sty m:val="bi"/>
          </m:rPr>
          <m:t>U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7"/>
    <w:bookmarkStart w:id="146" w:name="refs"/>
    <w:bookmarkStart w:id="13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3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39"/>
    <w:bookmarkStart w:id="141" w:name="ref-zhou2024ls"/>
    <w:p>
      <w:pPr>
        <w:pStyle w:val="Bibliography"/>
      </w:pPr>
      <w:r>
        <w:t xml:space="preserve">Zhou, Hua. 2024a.</w:t>
      </w:r>
      <w:r>
        <w:t xml:space="preserve"> </w:t>
      </w:r>
      <w:r>
        <w:rPr>
          <w:i/>
          <w:iCs/>
        </w:rPr>
        <w:t xml:space="preserve">Least Squares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0">
        <w:r>
          <w:rPr>
            <w:rStyle w:val="Hyperlink"/>
          </w:rPr>
          <w:t xml:space="preserve">https://ucla-biostat-216.github.io/2024fall/slides/08-ls/08-ls.html</w:t>
        </w:r>
      </w:hyperlink>
      <w:r>
        <w:t xml:space="preserve">.</w:t>
      </w:r>
    </w:p>
    <w:bookmarkEnd w:id="141"/>
    <w:bookmarkStart w:id="143" w:name="ref-zhou2024matinv"/>
    <w:p>
      <w:pPr>
        <w:pStyle w:val="Bibliography"/>
      </w:pPr>
      <w:r>
        <w:t xml:space="preserve">Zhou, Hua. 2024b.</w:t>
      </w:r>
      <w:r>
        <w:t xml:space="preserve"> </w:t>
      </w:r>
      <w:r>
        <w:rPr>
          <w:i/>
          <w:iCs/>
        </w:rPr>
        <w:t xml:space="preserve">Linear Equations and Matrix Inverses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2">
        <w:r>
          <w:rPr>
            <w:rStyle w:val="Hyperlink"/>
          </w:rPr>
          <w:t xml:space="preserve">https://ucla-biostat-216.github.io/2024fall/slides/07-matinv/07-matinv.html</w:t>
        </w:r>
      </w:hyperlink>
      <w:r>
        <w:t xml:space="preserve">.</w:t>
      </w:r>
    </w:p>
    <w:bookmarkEnd w:id="143"/>
    <w:bookmarkStart w:id="145" w:name="ref-zhou2024orthproj"/>
    <w:p>
      <w:pPr>
        <w:pStyle w:val="Bibliography"/>
      </w:pPr>
      <w:r>
        <w:t xml:space="preserve">Zhou, Hua. 2024c.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44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145"/>
    <w:bookmarkEnd w:id="146"/>
    <w:bookmarkEnd w:id="147"/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44" Type="http://schemas.openxmlformats.org/officeDocument/2006/relationships/hyperlink" Target="https://ucla-biostat-216.github.io/2024fall/slides/06-orthproj/06-orthproj.html" TargetMode="External"/><Relationship Id="rId142" Type="http://schemas.openxmlformats.org/officeDocument/2006/relationships/hyperlink" Target="https://ucla-biostat-216.github.io/2024fall/slides/07-matinv/07-matinv.html" TargetMode="External"/><Relationship Id="rId140" Type="http://schemas.openxmlformats.org/officeDocument/2006/relationships/hyperlink" Target="https://ucla-biostat-216.github.io/2024fall/slides/08-ls/08-ls.html" TargetMode="External"/><Relationship Id="rId138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1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3" Type="http://schemas.openxmlformats.org/officeDocument/2006/relationships/hyperlink" Target="linear-algebra-inner-products.html#exm-gram-schmidt" TargetMode="External"/><Relationship Id="rId124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2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5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0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2026-10-11T03:33:55Z</dcterms:created>
  <dcterms:modified xsi:type="dcterms:W3CDTF">2026-10-11T03:33:55Z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20:00:04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