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15:34:59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80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3"/>
        </w:numPr>
      </w:pPr>
      <w:r>
        <w:t xml:space="preserve">Thomas Icard’s</w:t>
      </w:r>
      <w:r>
        <w:t xml:space="preserve"> </w:t>
      </w:r>
      <w:hyperlink r:id="rId77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3"/>
        </w:numPr>
      </w:pPr>
      <w:r>
        <w:t xml:space="preserve">John Wilcox’s</w:t>
      </w:r>
      <w:r>
        <w:t xml:space="preserve"> </w:t>
      </w:r>
      <w:hyperlink r:id="rId78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3"/>
        </w:numPr>
      </w:pPr>
      <w:r>
        <w:t xml:space="preserve">Eric Pacuit’s</w:t>
      </w:r>
      <w:r>
        <w:t xml:space="preserve"> </w:t>
      </w:r>
      <w:hyperlink r:id="rId79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80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8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8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82"/>
    <w:bookmarkStart w:id="84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3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79" Target="https://cs.stanford.edu/~epacuit/classes/phil151winter09.html" TargetMode="External" /><Relationship Type="http://schemas.openxmlformats.org/officeDocument/2006/relationships/hyperlink" Id="rId83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7" Target="https://web.stanford.edu/~icard/phil150" TargetMode="External" /><Relationship Type="http://schemas.openxmlformats.org/officeDocument/2006/relationships/hyperlink" Id="rId81" Target="https://www.amazon.com/dp/1575866323" TargetMode="External" /><Relationship Type="http://schemas.openxmlformats.org/officeDocument/2006/relationships/hyperlink" Id="rId78" Target="https://www.johnwilcox.org/logic.html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79" Target="https://cs.stanford.edu/~epacuit/classes/phil151winter09.html" TargetMode="External" /><Relationship Type="http://schemas.openxmlformats.org/officeDocument/2006/relationships/hyperlink" Id="rId83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7" Target="https://web.stanford.edu/~icard/phil150" TargetMode="External" /><Relationship Type="http://schemas.openxmlformats.org/officeDocument/2006/relationships/hyperlink" Id="rId81" Target="https://www.amazon.com/dp/1575866323" TargetMode="External" /><Relationship Type="http://schemas.openxmlformats.org/officeDocument/2006/relationships/hyperlink" Id="rId78" Target="https://www.johnwilcox.org/logic.html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2026-10-13T23:27:07Z</dcterms:created>
  <dcterms:modified xsi:type="dcterms:W3CDTF">2026-10-13T23:27:07Z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