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2026-10-22 01:03:26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1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subset"/>
    <w:p>
      <w:pPr>
        <w:pStyle w:val="BodyText"/>
      </w:pPr>
      <w:r>
        <w:rPr>
          <w:b/>
          <w:bCs/>
        </w:rPr>
        <w:t xml:space="preserve">Definition 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[3]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8"/>
    <w:bookmarkStart w:id="19" w:name="exm-subset"/>
    <w:p>
      <w:pPr>
        <w:pStyle w:val="BodyText"/>
      </w:pPr>
      <w:r>
        <w:rPr>
          <w:b/>
          <w:bCs/>
        </w:rPr>
        <w:t xml:space="preserve">Example 3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19"/>
    <w:bookmarkStart w:id="20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1" w:name="def-strict-subset"/>
    <w:p>
      <w:pPr>
        <w:pStyle w:val="BodyText"/>
      </w:pPr>
      <w:r>
        <w:rPr>
          <w:b/>
          <w:bCs/>
        </w:rPr>
        <w:t xml:space="preserve">Definition 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1"/>
    <w:bookmarkStart w:id="22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2"/>
    <w:bookmarkStart w:id="23" w:name="def-superset"/>
    <w:p>
      <w:pPr>
        <w:pStyle w:val="BodyText"/>
      </w:pPr>
      <w:r>
        <w:rPr>
          <w:b/>
          <w:bCs/>
        </w:rPr>
        <w:t xml:space="preserve">Definition 5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3"/>
    <w:bookmarkStart w:id="24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4"/>
    <w:bookmarkStart w:id="25" w:name="def-strict-superset"/>
    <w:p>
      <w:pPr>
        <w:pStyle w:val="BodyText"/>
      </w:pPr>
      <w:r>
        <w:rPr>
          <w:b/>
          <w:bCs/>
        </w:rPr>
        <w:t xml:space="preserve">Definition 6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5"/>
    <w:bookmarkStart w:id="26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6"/>
    <w:bookmarkStart w:id="27" w:name="exm-strict-subset-superset"/>
    <w:p>
      <w:pPr>
        <w:pStyle w:val="BodyText"/>
      </w:pPr>
      <w:r>
        <w:rPr>
          <w:b/>
          <w:bCs/>
        </w:rPr>
        <w:t xml:space="preserve">Example 4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3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7"/>
    <w:bookmarkStart w:id="28" w:name="def-empty-set"/>
    <w:p>
      <w:pPr>
        <w:pStyle w:val="FirstParagraph"/>
      </w:pPr>
      <w:r>
        <w:rPr>
          <w:b/>
          <w:bCs/>
        </w:rPr>
        <w:t xml:space="preserve">Definition 7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[4]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28"/>
    <w:bookmarkStart w:id="30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29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0"/>
    <w:bookmarkStart w:id="31" w:name="exm-empty-set"/>
    <w:p>
      <w:pPr>
        <w:pStyle w:val="BodyText"/>
      </w:pPr>
      <w:r>
        <w:rPr>
          <w:b/>
          <w:bCs/>
        </w:rPr>
        <w:t xml:space="preserve">Example 5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1"/>
    <w:bookmarkStart w:id="32" w:name="def-vacuous-truth"/>
    <w:p>
      <w:pPr>
        <w:pStyle w:val="BodyText"/>
      </w:pPr>
      <w:r>
        <w:rPr>
          <w:b/>
          <w:bCs/>
        </w:rPr>
        <w:t xml:space="preserve">Definition 8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[5]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2"/>
    <w:bookmarkStart w:id="33" w:name="exm-vacuous-truth"/>
    <w:p>
      <w:pPr>
        <w:pStyle w:val="BodyText"/>
      </w:pPr>
      <w:r>
        <w:rPr>
          <w:b/>
          <w:bCs/>
        </w:rPr>
        <w:t xml:space="preserve">Example 6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3"/>
    <w:bookmarkStart w:id="34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5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6" w:name="def-bound"/>
    <w:p>
      <w:pPr>
        <w:pStyle w:val="BodyText"/>
      </w:pPr>
      <w:r>
        <w:rPr>
          <w:b/>
          <w:bCs/>
        </w:rPr>
        <w:t xml:space="preserve">Definition 9 (Lower bound and upper bound)</w:t>
      </w:r>
      <w:r>
        <w:t xml:space="preserve"> </w:t>
      </w:r>
      <w:r>
        <w:t xml:space="preserve">For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  <w:r>
        <w:t xml:space="preserve"> </w:t>
      </w:r>
      <w:r>
        <w:t xml:space="preserve">each is a</w:t>
      </w:r>
      <w:r>
        <w:t xml:space="preserve"> </w:t>
      </w:r>
      <w:r>
        <w:rPr>
          <w:b/>
          <w:bCs/>
        </w:rP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def-interval"/>
    <w:p>
      <w:pPr>
        <w:pStyle w:val="BodyText"/>
      </w:pPr>
      <w:r>
        <w:rPr>
          <w:b/>
          <w:bCs/>
        </w:rPr>
        <w:t xml:space="preserve">Definition 10 (Interval)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</w:t>
      </w:r>
      <w:r>
        <w:t xml:space="preserve"> </w:t>
      </w:r>
      <w:r>
        <w:t xml:space="preserve">[6]</w:t>
      </w:r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w:r>
        <w:t xml:space="preserve">that consists of all real numbers between two bounds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or of all real numbers on one side of a single bound,</w:t>
      </w:r>
      <w:r>
        <w:t xml:space="preserve"> </w:t>
      </w:r>
      <w:r>
        <w:t xml:space="preserve">or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bounds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define the interval are its</w:t>
      </w:r>
      <w:r>
        <w:t xml:space="preserve"> </w:t>
      </w:r>
      <w:r>
        <w:rPr>
          <w:b/>
          <w:bCs/>
        </w:rPr>
        <w:t xml:space="preserve">endpoints</w:t>
      </w:r>
      <w:r>
        <w:t xml:space="preserve">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37"/>
    <w:bookmarkStart w:id="38" w:name="def-closed-interval"/>
    <w:p>
      <w:pPr>
        <w:pStyle w:val="BodyText"/>
      </w:pPr>
      <w:r>
        <w:rPr>
          <w:b/>
          <w:bCs/>
        </w:rPr>
        <w:t xml:space="preserve">Definition 11 (Closed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both bounds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8"/>
    <w:bookmarkStart w:id="39" w:name="def-open-interval"/>
    <w:p>
      <w:pPr>
        <w:pStyle w:val="BodyText"/>
      </w:pPr>
      <w:r>
        <w:rPr>
          <w:b/>
          <w:bCs/>
        </w:rPr>
        <w:t xml:space="preserve">Definition 12 (Open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neither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9"/>
    <w:bookmarkStart w:id="40" w:name="def-half-open-interval"/>
    <w:p>
      <w:pPr>
        <w:pStyle w:val="BodyText"/>
      </w:pPr>
      <w:r>
        <w:rPr>
          <w:b/>
          <w:bCs/>
        </w:rPr>
        <w:t xml:space="preserve">Definition 13 (Half-open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 and not the other.</w:t>
      </w:r>
    </w:p>
    <w:bookmarkEnd w:id="40"/>
    <w:bookmarkStart w:id="41" w:name="def-unbounded-interval"/>
    <w:p>
      <w:pPr>
        <w:pStyle w:val="BodyText"/>
      </w:pPr>
      <w:r>
        <w:rPr>
          <w:b/>
          <w:bCs/>
        </w:rPr>
        <w:t xml:space="preserve">Definition 14 (Unbounded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 with at most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exm-interval"/>
    <w:p>
      <w:pPr>
        <w:pStyle w:val="FirstParagraph"/>
      </w:pPr>
      <w:r>
        <w:rPr>
          <w:b/>
          <w:bCs/>
        </w:rPr>
        <w:t xml:space="preserve">Example 7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42"/>
    <w:bookmarkStart w:id="43" w:name="def-collection"/>
    <w:p>
      <w:pPr>
        <w:pStyle w:val="FirstParagraph"/>
      </w:pPr>
      <w:r>
        <w:rPr>
          <w:b/>
          <w:bCs/>
        </w:rPr>
        <w:t xml:space="preserve">Definition 15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3"/>
    <w:bookmarkStart w:id="44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4"/>
    <w:bookmarkStart w:id="45" w:name="def-label"/>
    <w:p>
      <w:pPr>
        <w:pStyle w:val="BodyText"/>
      </w:pPr>
      <w:r>
        <w:rPr>
          <w:b/>
          <w:bCs/>
        </w:rPr>
        <w:t xml:space="preserve">Definition 16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5"/>
    <w:bookmarkStart w:id="46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6"/>
    <w:bookmarkStart w:id="47" w:name="def-index-set"/>
    <w:p>
      <w:pPr>
        <w:pStyle w:val="BodyText"/>
      </w:pPr>
      <w:r>
        <w:rPr>
          <w:b/>
          <w:bCs/>
        </w:rPr>
        <w:t xml:space="preserve">Definition 17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7"/>
    <w:bookmarkStart w:id="48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8"/>
    <w:bookmarkStart w:id="49" w:name="def-indexed-family"/>
    <w:p>
      <w:pPr>
        <w:pStyle w:val="BodyText"/>
      </w:pPr>
      <w:r>
        <w:rPr>
          <w:b/>
          <w:bCs/>
        </w:rPr>
        <w:t xml:space="preserve">Definition 18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50"/>
    <w:bookmarkEnd w:id="51"/>
    <w:bookmarkStart w:id="69" w:name="combining-sets"/>
    <w:p>
      <w:pPr>
        <w:pStyle w:val="Heading2"/>
      </w:pPr>
      <w:r>
        <w:t xml:space="preserve">2 Combining sets</w:t>
      </w:r>
    </w:p>
    <w:bookmarkStart w:id="52" w:name="def-union"/>
    <w:p>
      <w:pPr>
        <w:pStyle w:val="FirstParagraph"/>
      </w:pPr>
      <w:r>
        <w:rPr>
          <w:b/>
          <w:bCs/>
        </w:rPr>
        <w:t xml:space="preserve">Definition 19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indexed-union"/>
    <w:p>
      <w:pPr>
        <w:pStyle w:val="FirstParagraph"/>
      </w:pPr>
      <w:r>
        <w:rPr>
          <w:b/>
          <w:bCs/>
        </w:rPr>
        <w:t xml:space="preserve">Definition 20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3"/>
    <w:bookmarkStart w:id="54" w:name="def-intersection"/>
    <w:p>
      <w:pPr>
        <w:pStyle w:val="BodyText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4"/>
    <w:bookmarkStart w:id="55" w:name="def-indexed-intersection"/>
    <w:p>
      <w:pPr>
        <w:pStyle w:val="FirstParagraph"/>
      </w:pPr>
      <w:r>
        <w:rPr>
          <w:b/>
          <w:bCs/>
        </w:rPr>
        <w:t xml:space="preserve">Definition 22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5"/>
    <w:bookmarkStart w:id="56" w:name="def-set-difference"/>
    <w:p>
      <w:pPr>
        <w:pStyle w:val="BodyText"/>
      </w:pPr>
      <w:r>
        <w:rPr>
          <w:b/>
          <w:bCs/>
        </w:rPr>
        <w:t xml:space="preserve">Definition 23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6"/>
    <w:bookmarkStart w:id="57" w:name="def-complement"/>
    <w:p>
      <w:pPr>
        <w:pStyle w:val="FirstParagraph"/>
      </w:pPr>
      <w:r>
        <w:rPr>
          <w:b/>
          <w:bCs/>
        </w:rPr>
        <w:t xml:space="preserve">Definition 24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7"/>
    <w:bookmarkStart w:id="58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8"/>
    <w:bookmarkStart w:id="59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9"/>
    <w:bookmarkStart w:id="60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60"/>
    <w:bookmarkStart w:id="6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def-pairwise-disjoint"/>
    <w:p>
      <w:pPr>
        <w:pStyle w:val="FirstParagraph"/>
      </w:pPr>
      <w:r>
        <w:rPr>
          <w:b/>
          <w:bCs/>
        </w:rPr>
        <w:t xml:space="preserve">Definition 25 (Pairwise disjoint sets (disjoint, mutually disjoint))</w:t>
      </w:r>
      <w:r>
        <w:t xml:space="preserve"> </w:t>
      </w:r>
      <w:r>
        <w:t xml:space="preserve">Some</w:t>
      </w:r>
      <w:r>
        <w:t xml:space="preserve"> </w:t>
      </w:r>
      <w:hyperlink w:anchor="def-set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(a list that may end or go on without end)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64"/>
    <w:bookmarkStart w:id="65" w:name="exm-pairwise-disjoint"/>
    <w:p>
      <w:pPr>
        <w:pStyle w:val="FirstParagraph"/>
      </w:pPr>
      <w:r>
        <w:rPr>
          <w:b/>
          <w:bCs/>
        </w:rPr>
        <w:t xml:space="preserve">Example 16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et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65"/>
    <w:bookmarkStart w:id="66" w:name="def-ordered-pair"/>
    <w:p>
      <w:pPr>
        <w:pStyle w:val="BodyText"/>
      </w:pPr>
      <w:r>
        <w:rPr>
          <w:b/>
          <w:bCs/>
        </w:rPr>
        <w:t xml:space="preserve">Definition 26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[15]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6"/>
    <w:bookmarkStart w:id="67" w:name="def-cartesian-product"/>
    <w:p>
      <w:pPr>
        <w:pStyle w:val="BodyText"/>
      </w:pPr>
      <w:r>
        <w:rPr>
          <w:b/>
          <w:bCs/>
        </w:rPr>
        <w:t xml:space="preserve">Definition 27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[16]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7"/>
    <w:bookmarkStart w:id="68" w:name="exm-cartesian-product"/>
    <w:p>
      <w:pPr>
        <w:pStyle w:val="FirstParagraph"/>
      </w:pPr>
      <w:r>
        <w:rPr>
          <w:b/>
          <w:bCs/>
        </w:rPr>
        <w:t xml:space="preserve">Example 17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8"/>
    <w:bookmarkEnd w:id="69"/>
    <w:bookmarkStart w:id="73" w:name="extended-non-negative-real-numbers"/>
    <w:p>
      <w:pPr>
        <w:pStyle w:val="Heading2"/>
      </w:pPr>
      <w:r>
        <w:t xml:space="preserve">3 Extended non-negative real numbers</w:t>
      </w:r>
    </w:p>
    <w:bookmarkStart w:id="70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[17]</w:t>
      </w:r>
      <w:r>
        <w:t xml:space="preserve">.</w:t>
      </w:r>
    </w:p>
    <w:bookmarkEnd w:id="71"/>
    <w:bookmarkStart w:id="72" w:name="exm-extended-nonneg-reals"/>
    <w:p>
      <w:pPr>
        <w:pStyle w:val="BodyText"/>
      </w:pPr>
      <w:r>
        <w:rPr>
          <w:b/>
          <w:bCs/>
        </w:rPr>
        <w:t xml:space="preserve">Example 18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2"/>
    <w:bookmarkEnd w:id="73"/>
    <w:bookmarkStart w:id="74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[18]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[19]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[20]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[21]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4"/>
    <w:bookmarkStart w:id="118" w:name="references"/>
    <w:p>
      <w:pPr>
        <w:pStyle w:val="Heading2"/>
      </w:pPr>
      <w:r>
        <w:t xml:space="preserve">References</w:t>
      </w:r>
    </w:p>
    <w:bookmarkStart w:id="117" w:name="refs"/>
    <w:bookmarkStart w:id="76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https://en.wikipedia.org/wiki/Set_(mathematics)</w:t>
        </w:r>
      </w:hyperlink>
    </w:p>
    <w:bookmarkEnd w:id="76"/>
    <w:bookmarkStart w:id="78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https://en.wikipedia.org/wiki/Set-builder_notation</w:t>
        </w:r>
      </w:hyperlink>
    </w:p>
    <w:bookmarkEnd w:id="78"/>
    <w:bookmarkStart w:id="80" w:name="ref-wikipedia_subs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https://en.wikipedia.org/wiki/Subset</w:t>
        </w:r>
      </w:hyperlink>
    </w:p>
    <w:bookmarkEnd w:id="80"/>
    <w:bookmarkStart w:id="82" w:name="ref-wikipedia_empty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https://en.wikipedia.org/wiki/Empty_set</w:t>
        </w:r>
      </w:hyperlink>
    </w:p>
    <w:bookmarkEnd w:id="82"/>
    <w:bookmarkStart w:id="84" w:name="ref-wikipedia_vacuous_truth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https://en.wikipedia.org/wiki/Vacuous_truth</w:t>
        </w:r>
      </w:hyperlink>
    </w:p>
    <w:bookmarkEnd w:id="84"/>
    <w:bookmarkStart w:id="86" w:name="ref-wikipedia_interval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https://en.wikipedia.org/wiki/Interval_(mathematics)</w:t>
        </w:r>
      </w:hyperlink>
    </w:p>
    <w:bookmarkEnd w:id="86"/>
    <w:bookmarkStart w:id="88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https://en.wikipedia.org/wiki/Family_of_sets</w:t>
        </w:r>
      </w:hyperlink>
    </w:p>
    <w:bookmarkEnd w:id="88"/>
    <w:bookmarkStart w:id="90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https://en.wikipedia.org/wiki/Index_set</w:t>
        </w:r>
      </w:hyperlink>
    </w:p>
    <w:bookmarkEnd w:id="90"/>
    <w:bookmarkStart w:id="92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https://en.wikipedia.org/wiki/Indexed_family</w:t>
        </w:r>
      </w:hyperlink>
    </w:p>
    <w:bookmarkEnd w:id="92"/>
    <w:bookmarkStart w:id="94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https://en.wikipedia.org/wiki/Union_(set_theory)</w:t>
        </w:r>
      </w:hyperlink>
    </w:p>
    <w:bookmarkEnd w:id="94"/>
    <w:bookmarkStart w:id="96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https://en.wikipedia.org/wiki/Intersection_(set_theory)</w:t>
        </w:r>
      </w:hyperlink>
    </w:p>
    <w:bookmarkEnd w:id="96"/>
    <w:bookmarkStart w:id="98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https://en.wikipedia.org/wiki/Complement_(set_theory)</w:t>
        </w:r>
      </w:hyperlink>
    </w:p>
    <w:bookmarkEnd w:id="98"/>
    <w:bookmarkStart w:id="100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https://en.wikipedia.org/wiki/De_Morgan%27s_laws</w:t>
        </w:r>
      </w:hyperlink>
    </w:p>
    <w:bookmarkEnd w:id="100"/>
    <w:bookmarkStart w:id="102" w:name="ref-wikipedia_disjoint_set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https://en.wikipedia.org/wiki/Disjoint_sets</w:t>
        </w:r>
      </w:hyperlink>
    </w:p>
    <w:bookmarkEnd w:id="102"/>
    <w:bookmarkStart w:id="104" w:name="ref-wikipedia_ordered_pai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https://en.wikipedia.org/wiki/Ordered_pair</w:t>
        </w:r>
      </w:hyperlink>
    </w:p>
    <w:bookmarkEnd w:id="104"/>
    <w:bookmarkStart w:id="106" w:name="ref-wikipedia_cartesian_produc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https://en.wikipedia.org/wiki/Cartesian_product</w:t>
        </w:r>
      </w:hyperlink>
    </w:p>
    <w:bookmarkEnd w:id="106"/>
    <w:bookmarkStart w:id="108" w:name="ref-wikipedia_extended_real_number_lin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https://en.wikipedia.org/wiki/Extended_real_number_line</w:t>
        </w:r>
      </w:hyperlink>
    </w:p>
    <w:bookmarkEnd w:id="108"/>
    <w:bookmarkStart w:id="110" w:name="ref-devlin1993jo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9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10"/>
    <w:bookmarkStart w:id="112" w:name="ref-halmos1974naiv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11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12"/>
    <w:bookmarkStart w:id="114" w:name="ref-enderton2001logic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13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14"/>
    <w:bookmarkStart w:id="116" w:name="ref-barkerplummer2011languag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5">
        <w:r>
          <w:rPr>
            <w:rStyle w:val="Hyperlink"/>
          </w:rPr>
          <w:t xml:space="preserve">https://www.amazon.com/dp/1575866323</w:t>
        </w:r>
      </w:hyperlink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9" Target="https://doi.org/10.1007/978-1-4612-0903-4" TargetMode="External" /><Relationship Type="http://schemas.openxmlformats.org/officeDocument/2006/relationships/hyperlink" Id="rId111" Target="https://doi.org/10.1007/978-1-4757-1645-0" TargetMode="External" /><Relationship Type="http://schemas.openxmlformats.org/officeDocument/2006/relationships/hyperlink" Id="rId113" Target="https://doi.org/10.1016/C2009-0-22107-6" TargetMode="External" /><Relationship Type="http://schemas.openxmlformats.org/officeDocument/2006/relationships/hyperlink" Id="rId105" Target="https://en.wikipedia.org/wiki/Cartesian_product" TargetMode="External" /><Relationship Type="http://schemas.openxmlformats.org/officeDocument/2006/relationships/hyperlink" Id="rId97" Target="https://en.wikipedia.org/wiki/Complement_(set_theory)" TargetMode="External" /><Relationship Type="http://schemas.openxmlformats.org/officeDocument/2006/relationships/hyperlink" Id="rId99" Target="https://en.wikipedia.org/wiki/De_Morgan%27s_laws" TargetMode="External" /><Relationship Type="http://schemas.openxmlformats.org/officeDocument/2006/relationships/hyperlink" Id="rId101" Target="https://en.wikipedia.org/wiki/Disjoint_sets" TargetMode="External" /><Relationship Type="http://schemas.openxmlformats.org/officeDocument/2006/relationships/hyperlink" Id="rId81" Target="https://en.wikipedia.org/wiki/Empty_set" TargetMode="External" /><Relationship Type="http://schemas.openxmlformats.org/officeDocument/2006/relationships/hyperlink" Id="rId107" Target="https://en.wikipedia.org/wiki/Extended_real_number_line" TargetMode="External" /><Relationship Type="http://schemas.openxmlformats.org/officeDocument/2006/relationships/hyperlink" Id="rId87" Target="https://en.wikipedia.org/wiki/Family_of_sets" TargetMode="External" /><Relationship Type="http://schemas.openxmlformats.org/officeDocument/2006/relationships/hyperlink" Id="rId89" Target="https://en.wikipedia.org/wiki/Index_set" TargetMode="External" /><Relationship Type="http://schemas.openxmlformats.org/officeDocument/2006/relationships/hyperlink" Id="rId91" Target="https://en.wikipedia.org/wiki/Indexed_family" TargetMode="External" /><Relationship Type="http://schemas.openxmlformats.org/officeDocument/2006/relationships/hyperlink" Id="rId95" Target="https://en.wikipedia.org/wiki/Intersection_(set_theory)" TargetMode="External" /><Relationship Type="http://schemas.openxmlformats.org/officeDocument/2006/relationships/hyperlink" Id="rId85" Target="https://en.wikipedia.org/wiki/Interval_(mathematics)" TargetMode="External" /><Relationship Type="http://schemas.openxmlformats.org/officeDocument/2006/relationships/hyperlink" Id="rId103" Target="https://en.wikipedia.org/wiki/Ordered_pair" TargetMode="External" /><Relationship Type="http://schemas.openxmlformats.org/officeDocument/2006/relationships/hyperlink" Id="rId77" Target="https://en.wikipedia.org/wiki/Set-builder_notation" TargetMode="External" /><Relationship Type="http://schemas.openxmlformats.org/officeDocument/2006/relationships/hyperlink" Id="rId75" Target="https://en.wikipedia.org/wiki/Set_(mathematics)" TargetMode="External" /><Relationship Type="http://schemas.openxmlformats.org/officeDocument/2006/relationships/hyperlink" Id="rId79" Target="https://en.wikipedia.org/wiki/Subset" TargetMode="External" /><Relationship Type="http://schemas.openxmlformats.org/officeDocument/2006/relationships/hyperlink" Id="rId93" Target="https://en.wikipedia.org/wiki/Union_(set_theory)" TargetMode="External" /><Relationship Type="http://schemas.openxmlformats.org/officeDocument/2006/relationships/hyperlink" Id="rId83" Target="https://en.wikipedia.org/wiki/Vacuous_truth" TargetMode="External" /><Relationship Type="http://schemas.openxmlformats.org/officeDocument/2006/relationships/hyperlink" Id="rId115" Target="https://www.amazon.com/dp/1575866323" TargetMode="External" /><Relationship Type="http://schemas.openxmlformats.org/officeDocument/2006/relationships/hyperlink" Id="rId29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2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9" Target="https://doi.org/10.1007/978-1-4612-0903-4" TargetMode="External" /><Relationship Type="http://schemas.openxmlformats.org/officeDocument/2006/relationships/hyperlink" Id="rId111" Target="https://doi.org/10.1007/978-1-4757-1645-0" TargetMode="External" /><Relationship Type="http://schemas.openxmlformats.org/officeDocument/2006/relationships/hyperlink" Id="rId113" Target="https://doi.org/10.1016/C2009-0-22107-6" TargetMode="External" /><Relationship Type="http://schemas.openxmlformats.org/officeDocument/2006/relationships/hyperlink" Id="rId105" Target="https://en.wikipedia.org/wiki/Cartesian_product" TargetMode="External" /><Relationship Type="http://schemas.openxmlformats.org/officeDocument/2006/relationships/hyperlink" Id="rId97" Target="https://en.wikipedia.org/wiki/Complement_(set_theory)" TargetMode="External" /><Relationship Type="http://schemas.openxmlformats.org/officeDocument/2006/relationships/hyperlink" Id="rId99" Target="https://en.wikipedia.org/wiki/De_Morgan%27s_laws" TargetMode="External" /><Relationship Type="http://schemas.openxmlformats.org/officeDocument/2006/relationships/hyperlink" Id="rId101" Target="https://en.wikipedia.org/wiki/Disjoint_sets" TargetMode="External" /><Relationship Type="http://schemas.openxmlformats.org/officeDocument/2006/relationships/hyperlink" Id="rId81" Target="https://en.wikipedia.org/wiki/Empty_set" TargetMode="External" /><Relationship Type="http://schemas.openxmlformats.org/officeDocument/2006/relationships/hyperlink" Id="rId107" Target="https://en.wikipedia.org/wiki/Extended_real_number_line" TargetMode="External" /><Relationship Type="http://schemas.openxmlformats.org/officeDocument/2006/relationships/hyperlink" Id="rId87" Target="https://en.wikipedia.org/wiki/Family_of_sets" TargetMode="External" /><Relationship Type="http://schemas.openxmlformats.org/officeDocument/2006/relationships/hyperlink" Id="rId89" Target="https://en.wikipedia.org/wiki/Index_set" TargetMode="External" /><Relationship Type="http://schemas.openxmlformats.org/officeDocument/2006/relationships/hyperlink" Id="rId91" Target="https://en.wikipedia.org/wiki/Indexed_family" TargetMode="External" /><Relationship Type="http://schemas.openxmlformats.org/officeDocument/2006/relationships/hyperlink" Id="rId95" Target="https://en.wikipedia.org/wiki/Intersection_(set_theory)" TargetMode="External" /><Relationship Type="http://schemas.openxmlformats.org/officeDocument/2006/relationships/hyperlink" Id="rId85" Target="https://en.wikipedia.org/wiki/Interval_(mathematics)" TargetMode="External" /><Relationship Type="http://schemas.openxmlformats.org/officeDocument/2006/relationships/hyperlink" Id="rId103" Target="https://en.wikipedia.org/wiki/Ordered_pair" TargetMode="External" /><Relationship Type="http://schemas.openxmlformats.org/officeDocument/2006/relationships/hyperlink" Id="rId77" Target="https://en.wikipedia.org/wiki/Set-builder_notation" TargetMode="External" /><Relationship Type="http://schemas.openxmlformats.org/officeDocument/2006/relationships/hyperlink" Id="rId75" Target="https://en.wikipedia.org/wiki/Set_(mathematics)" TargetMode="External" /><Relationship Type="http://schemas.openxmlformats.org/officeDocument/2006/relationships/hyperlink" Id="rId79" Target="https://en.wikipedia.org/wiki/Subset" TargetMode="External" /><Relationship Type="http://schemas.openxmlformats.org/officeDocument/2006/relationships/hyperlink" Id="rId93" Target="https://en.wikipedia.org/wiki/Union_(set_theory)" TargetMode="External" /><Relationship Type="http://schemas.openxmlformats.org/officeDocument/2006/relationships/hyperlink" Id="rId83" Target="https://en.wikipedia.org/wiki/Vacuous_truth" TargetMode="External" /><Relationship Type="http://schemas.openxmlformats.org/officeDocument/2006/relationships/hyperlink" Id="rId115" Target="https://www.amazon.com/dp/1575866323" TargetMode="External" /><Relationship Type="http://schemas.openxmlformats.org/officeDocument/2006/relationships/hyperlink" Id="rId29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2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2026-10-22T08:58:35Z</dcterms:created>
  <dcterms:modified xsi:type="dcterms:W3CDTF">2026-10-22T08:58:35Z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01:03:26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