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2026-10-18 16:22:07 (PDT)</w:t>
      </w:r>
    </w:p>
    <w:bookmarkStart w:id="38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cosine-sine"/>
    <w:p>
      <w:pPr>
        <w:pStyle w:val="BodyText"/>
      </w:pPr>
      <w:r>
        <w:rPr>
          <w:b/>
          <w:bCs/>
        </w:rPr>
        <w:t xml:space="preserve">Definition 3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3"/>
    <w:bookmarkStart w:id="14" w:name="exm-cosine-sine"/>
    <w:p>
      <w:pPr>
        <w:pStyle w:val="BodyText"/>
      </w:pPr>
      <w:r>
        <w:rPr>
          <w:b/>
          <w:bCs/>
        </w:rPr>
        <w:t xml:space="preserve">Example 3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4"/>
    <w:bookmarkStart w:id="15" w:name="def-sine"/>
    <w:p>
      <w:pPr>
        <w:pStyle w:val="BodyText"/>
      </w:pPr>
      <w:r>
        <w:rPr>
          <w:b/>
          <w:bCs/>
        </w:rPr>
        <w:t xml:space="preserve">Definition 4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15"/>
    <w:bookmarkStart w:id="16" w:name="exm-sine"/>
    <w:p>
      <w:pPr>
        <w:pStyle w:val="BodyText"/>
      </w:pPr>
      <w:r>
        <w:rPr>
          <w:b/>
          <w:bCs/>
        </w:rPr>
        <w:t xml:space="preserve">Example 4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16"/>
    <w:bookmarkStart w:id="17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2" w:name="exm-cosine-sine-unit-circle"/>
    <w:p>
      <w:pPr>
        <w:pStyle w:val="BodyText"/>
      </w:pPr>
      <w:r>
        <w:rPr>
          <w:b/>
          <w:bCs/>
        </w:rPr>
        <w:t xml:space="preserve">Example 5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1"/>
        </w:tc>
      </w:tr>
    </w:tbl>
    <w:bookmarkEnd w:id="22"/>
    <w:bookmarkStart w:id="23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25" w:name="def-arccosine"/>
    <w:p>
      <w:pPr>
        <w:pStyle w:val="BodyText"/>
      </w:pPr>
      <w:r>
        <w:rPr>
          <w:b/>
          <w:bCs/>
        </w:rPr>
        <w:t xml:space="preserve">Definition 5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to the one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25"/>
    <w:bookmarkStart w:id="26" w:name="exm-arccosine"/>
    <w:p>
      <w:pPr>
        <w:pStyle w:val="BodyText"/>
      </w:pPr>
      <w:r>
        <w:rPr>
          <w:b/>
          <w:bCs/>
        </w:rPr>
        <w:t xml:space="preserve">Example 6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6"/>
    <w:bookmarkStart w:id="37" w:name="refs"/>
    <w:bookmarkStart w:id="28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7">
        <w:r>
          <w:rPr>
            <w:rStyle w:val="Hyperlink"/>
          </w:rPr>
          <w:t xml:space="preserve">https://en.wikipedia.org/wiki/Unit_circle</w:t>
        </w:r>
      </w:hyperlink>
    </w:p>
    <w:bookmarkEnd w:id="28"/>
    <w:bookmarkStart w:id="30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9">
        <w:r>
          <w:rPr>
            <w:rStyle w:val="Hyperlink"/>
          </w:rPr>
          <w:t xml:space="preserve">https://en.wikipedia.org/wiki/Pi</w:t>
        </w:r>
      </w:hyperlink>
    </w:p>
    <w:bookmarkEnd w:id="30"/>
    <w:bookmarkStart w:id="32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">
        <w:r>
          <w:rPr>
            <w:rStyle w:val="Hyperlink"/>
          </w:rPr>
          <w:t xml:space="preserve">https://en.wikipedia.org/wiki/Sine_and_cosine</w:t>
        </w:r>
      </w:hyperlink>
    </w:p>
    <w:bookmarkEnd w:id="32"/>
    <w:bookmarkStart w:id="34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https://en.wikipedia.org/wiki/Trigonometric_functions</w:t>
        </w:r>
      </w:hyperlink>
    </w:p>
    <w:bookmarkEnd w:id="34"/>
    <w:bookmarkStart w:id="36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https://en.wikipedia.org/wiki/Pythagorean_trigonometric_identity</w:t>
        </w:r>
      </w:hyperlink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24" Target="functions.qmd#def-function" TargetMode="External" /><Relationship Type="http://schemas.openxmlformats.org/officeDocument/2006/relationships/hyperlink" Id="rId29" Target="https://en.wikipedia.org/wiki/Pi" TargetMode="External" /><Relationship Type="http://schemas.openxmlformats.org/officeDocument/2006/relationships/hyperlink" Id="rId35" Target="https://en.wikipedia.org/wiki/Pythagorean_trigonometric_identity" TargetMode="External" /><Relationship Type="http://schemas.openxmlformats.org/officeDocument/2006/relationships/hyperlink" Id="rId31" Target="https://en.wikipedia.org/wiki/Sine_and_cosine" TargetMode="External" /><Relationship Type="http://schemas.openxmlformats.org/officeDocument/2006/relationships/hyperlink" Id="rId33" Target="https://en.wikipedia.org/wiki/Trigonometric_functions" TargetMode="External" /><Relationship Type="http://schemas.openxmlformats.org/officeDocument/2006/relationships/hyperlink" Id="rId27" Target="https://en.wikipedia.org/wiki/Unit_circ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functions.qmd#def-function" TargetMode="External" /><Relationship Type="http://schemas.openxmlformats.org/officeDocument/2006/relationships/hyperlink" Id="rId29" Target="https://en.wikipedia.org/wiki/Pi" TargetMode="External" /><Relationship Type="http://schemas.openxmlformats.org/officeDocument/2006/relationships/hyperlink" Id="rId35" Target="https://en.wikipedia.org/wiki/Pythagorean_trigonometric_identity" TargetMode="External" /><Relationship Type="http://schemas.openxmlformats.org/officeDocument/2006/relationships/hyperlink" Id="rId31" Target="https://en.wikipedia.org/wiki/Sine_and_cosine" TargetMode="External" /><Relationship Type="http://schemas.openxmlformats.org/officeDocument/2006/relationships/hyperlink" Id="rId33" Target="https://en.wikipedia.org/wiki/Trigonometric_functions" TargetMode="External" /><Relationship Type="http://schemas.openxmlformats.org/officeDocument/2006/relationships/hyperlink" Id="rId27" Target="https://en.wikipedia.org/wiki/Unit_circ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2026-10-18T23:32:53Z</dcterms:created>
  <dcterms:modified xsi:type="dcterms:W3CDTF">2026-10-18T23:32:53Z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