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02:50:52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4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,</w:t>
      </w:r>
      <w:r>
        <w:t xml:space="preserve"> </w:t>
      </w:r>
      <w:r>
        <w:t xml:space="preserve">and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Cholesky factorization (</w:t>
      </w:r>
      <w:hyperlink r:id="rId139">
        <w:r>
          <w:rPr>
            <w:rStyle w:val="Hyperlink"/>
          </w:rPr>
          <w:t xml:space="preserve">Theorem 15 in Diagonalization and Cholesky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lower triangular with positive diagonal entries,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0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),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r:id="rId141">
        <w:r>
          <w:rPr>
            <w:rStyle w:val="Hyperlink"/>
          </w:rPr>
          <w:t xml:space="preserve">Definition 9 in Inner Products and Orthogonality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143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2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w:anchor="cor-cosine-similarity-unit-vectors">
        <w:r>
          <w:rPr>
            <w:rStyle w:val="Hyperlink"/>
          </w:rPr>
          <w:t xml:space="preserve">Corollary 2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3"/>
    <w:bookmarkEnd w:id="144"/>
    <w:bookmarkStart w:id="163" w:name="determinants"/>
    <w:p>
      <w:pPr>
        <w:pStyle w:val="Heading2"/>
      </w:pPr>
      <w:r>
        <w:t xml:space="preserve">6 Determinants</w:t>
      </w:r>
    </w:p>
    <w:bookmarkStart w:id="145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5"/>
    <w:bookmarkStart w:id="146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2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3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4"/>
    <w:bookmarkStart w:id="155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5"/>
    <w:bookmarkStart w:id="156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6"/>
    <w:p>
      <w:pPr>
        <w:pStyle w:val="BodyText"/>
      </w:pPr>
      <w:r>
        <w:t xml:space="preserve">See also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7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8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9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9"/>
    <w:bookmarkStart w:id="162" w:name="refs"/>
    <w:bookmarkStart w:id="16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8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0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1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9" Target="linear-algebra-diagonalization.html#thm-cholesky" TargetMode="External" /><Relationship Type="http://schemas.openxmlformats.org/officeDocument/2006/relationships/hyperlink" Id="rId142" Target="linear-algebra-inner-products.html#def-cosine-similarity" TargetMode="External" /><Relationship Type="http://schemas.openxmlformats.org/officeDocument/2006/relationships/hyperlink" Id="rId141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8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0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1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9" Target="linear-algebra-diagonalization.html#thm-cholesky" TargetMode="External" /><Relationship Type="http://schemas.openxmlformats.org/officeDocument/2006/relationships/hyperlink" Id="rId142" Target="linear-algebra-inner-products.html#def-cosine-similarity" TargetMode="External" /><Relationship Type="http://schemas.openxmlformats.org/officeDocument/2006/relationships/hyperlink" Id="rId141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2026-10-15T10:24:11Z</dcterms:created>
  <dcterms:modified xsi:type="dcterms:W3CDTF">2026-10-15T10:24:11Z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