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4.png" ContentType="image/png"/>
  <Override PartName="/word/media/rId21.png" ContentType="image/png"/>
  <Override PartName="/word/media/rId262.png" ContentType="image/png"/>
  <Override PartName="/word/media/rId207.png" ContentType="image/png"/>
  <Override PartName="/word/media/rId203.png" ContentType="image/png"/>
  <Override PartName="/word/media/rId330.png" ContentType="image/png"/>
  <Override PartName="/word/media/rId326.png" ContentType="image/png"/>
  <Override PartName="/word/media/rId115.png" ContentType="image/png"/>
  <Override PartName="/word/media/rId312.png" ContentType="image/png"/>
  <Override PartName="/word/media/rId316.png" ContentType="image/png"/>
  <Override PartName="/word/media/rId270.png" ContentType="image/png"/>
  <Override PartName="/word/media/rId373.png" ContentType="image/png"/>
  <Override PartName="/word/media/rId3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2026-10-19 14:25:51 (PDT)</w:t>
      </w:r>
    </w:p>
    <w:bookmarkStart w:id="196" w:name="sec-derivatives"/>
    <w:p>
      <w:pPr>
        <w:pStyle w:val="Heading2"/>
      </w:pPr>
      <w:r>
        <w:t xml:space="preserve">1 Derivatives</w:t>
      </w:r>
    </w:p>
    <w:bookmarkStart w:id="44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right-hand-limit"/>
    <w:p>
      <w:pPr>
        <w:pStyle w:val="FirstParagraph"/>
      </w:pPr>
      <w:r>
        <w:rPr>
          <w:b/>
          <w:bCs/>
        </w:rPr>
        <w:t xml:space="preserve">Definition 2 (Right-hand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bookmarkEnd w:id="16"/>
    <w:bookmarkStart w:id="17" w:name="def-left-hand-limit"/>
    <w:p>
      <w:pPr>
        <w:pStyle w:val="BodyText"/>
      </w:pPr>
      <w:r>
        <w:rPr>
          <w:b/>
          <w:bCs/>
        </w:rPr>
        <w:t xml:space="preserve">Definition 3 (Left-hand limit)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bookmarkEnd w:id="17"/>
    <w:bookmarkStart w:id="18" w:name="def-one-sided-limit"/>
    <w:p>
      <w:pPr>
        <w:pStyle w:val="BodyText"/>
      </w:pPr>
      <w:r>
        <w:rPr>
          <w:b/>
          <w:bCs/>
        </w:rPr>
        <w:t xml:space="preserve">Definition 4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function.</w:t>
      </w:r>
      <w:r>
        <w:t xml:space="preserve"> </w:t>
      </w:r>
      <w:r>
        <w:t xml:space="preserve">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 and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8"/>
    <w:bookmarkStart w:id="19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9"/>
    <w:bookmarkStart w:id="20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2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24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5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6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7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28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30" w:name="def-difference-quotient"/>
    <w:p>
      <w:pPr>
        <w:pStyle w:val="FirstParagraph"/>
      </w:pPr>
      <w:r>
        <w:rPr>
          <w:b/>
          <w:bCs/>
        </w:rPr>
        <w:t xml:space="preserve">Definition 5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1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2" w:name="def-differentiable"/>
    <w:p>
      <w:pPr>
        <w:pStyle w:val="FirstParagraph"/>
      </w:pPr>
      <w:r>
        <w:rPr>
          <w:b/>
          <w:bCs/>
        </w:rPr>
        <w:t xml:space="preserve">Definition 6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w:r>
        <w:t xml:space="preserve">[5, Sec. 2.1], p. 100</w:t>
      </w:r>
    </w:p>
    <w:bookmarkEnd w:id="32"/>
    <w:bookmarkStart w:id="33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3"/>
    <w:bookmarkStart w:id="34" w:name="def-derivative"/>
    <w:p>
      <w:pPr>
        <w:pStyle w:val="FirstParagraph"/>
      </w:pPr>
      <w:r>
        <w:rPr>
          <w:b/>
          <w:bCs/>
        </w:rPr>
        <w:t xml:space="preserve">Definition 7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34"/>
    <w:bookmarkStart w:id="35" w:name="def-lagrange-notation"/>
    <w:p>
      <w:pPr>
        <w:pStyle w:val="BodyText"/>
      </w:pPr>
      <w:r>
        <w:rPr>
          <w:b/>
          <w:bCs/>
        </w:rPr>
        <w:t xml:space="preserve">Definition 8 (Lagrange’s notation)</w:t>
      </w:r>
      <w:r>
        <w:t xml:space="preserve"> </w:t>
      </w:r>
      <w:r>
        <w:t xml:space="preserve">Writing the derivative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 </w:t>
      </w:r>
      <w:r>
        <w:t xml:space="preserve">[7]</w:t>
      </w:r>
      <w:r>
        <w:t xml:space="preserve">.</w:t>
      </w:r>
    </w:p>
    <w:bookmarkEnd w:id="35"/>
    <w:bookmarkStart w:id="36" w:name="def-leibniz-notation"/>
    <w:p>
      <w:pPr>
        <w:pStyle w:val="BodyText"/>
      </w:pPr>
      <w:r>
        <w:rPr>
          <w:b/>
          <w:bCs/>
        </w:rPr>
        <w:t xml:space="preserve">Definition 9 (Leibniz notation)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 </w:t>
      </w:r>
      <w:r>
        <w:t xml:space="preserve">[7]</w:t>
      </w:r>
      <w:r>
        <w:t xml:space="preserve">.</w:t>
      </w:r>
    </w:p>
    <w:bookmarkEnd w:id="36"/>
    <w:bookmarkStart w:id="37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7"/>
    <w:bookmarkStart w:id="38" w:name="def-right-hand-derivative"/>
    <w:p>
      <w:pPr>
        <w:pStyle w:val="BodyText"/>
      </w:pPr>
      <w:r>
        <w:rPr>
          <w:b/>
          <w:bCs/>
        </w:rPr>
        <w:t xml:space="preserve">Definition 10 (Right-hand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right-han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bookmarkEnd w:id="38"/>
    <w:bookmarkStart w:id="39" w:name="def-left-hand-derivative"/>
    <w:p>
      <w:pPr>
        <w:pStyle w:val="BodyText"/>
      </w:pPr>
      <w:r>
        <w:rPr>
          <w:b/>
          <w:bCs/>
        </w:rPr>
        <w:t xml:space="preserve">Definition 11 (Left-hand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 (</w:t>
      </w:r>
      <w:hyperlink w:anchor="def-left-hand-limit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bookmarkEnd w:id="39"/>
    <w:bookmarkStart w:id="40" w:name="def-one-sided-derivative"/>
    <w:p>
      <w:pPr>
        <w:pStyle w:val="BodyText"/>
      </w:pPr>
      <w:r>
        <w:rPr>
          <w:b/>
          <w:bCs/>
        </w:rPr>
        <w:t xml:space="preserve">Definition 12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right-hand derivative (</w:t>
      </w:r>
      <w:hyperlink w:anchor="def-right-hand-derivative">
        <w:r>
          <w:rPr>
            <w:rStyle w:val="Hyperlink"/>
          </w:rPr>
          <w:t xml:space="preserve">Definition 10</w:t>
        </w:r>
      </w:hyperlink>
      <w:r>
        <w:t xml:space="preserve">) and the left-hand derivative (</w:t>
      </w:r>
      <w:hyperlink w:anchor="def-left-hand-derivative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40"/>
    <w:bookmarkStart w:id="41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1"/>
    <w:bookmarkStart w:id="42" w:name="def-second-derivative"/>
    <w:p>
      <w:pPr>
        <w:pStyle w:val="BodyText"/>
      </w:pPr>
      <w:r>
        <w:rPr>
          <w:b/>
          <w:bCs/>
        </w:rPr>
        <w:t xml:space="preserve">Definition 13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[8]</w:t>
      </w:r>
      <w:r>
        <w:t xml:space="preserve">.</w:t>
      </w:r>
    </w:p>
    <w:bookmarkEnd w:id="42"/>
    <w:bookmarkStart w:id="43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43"/>
    <w:bookmarkEnd w:id="44"/>
    <w:bookmarkStart w:id="109" w:name="sec-derivative-rules"/>
    <w:p>
      <w:pPr>
        <w:pStyle w:val="Heading3"/>
      </w:pPr>
      <w:r>
        <w:t xml:space="preserve">1.2 Derivative rules</w:t>
      </w:r>
    </w:p>
    <w:bookmarkStart w:id="45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hyperlink r:id="rId48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9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52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55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3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5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58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59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60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61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1"/>
    <w:bookmarkStart w:id="62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62"/>
    <w:bookmarkStart w:id="63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​</w:t>
      </w:r>
    </w:p>
    <w:bookmarkEnd w:id="63"/>
    <w:bookmarkStart w:id="64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64"/>
    <w:bookmarkStart w:id="66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5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6"/>
    <w:bookmarkStart w:id="67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68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8"/>
    <w:bookmarkStart w:id="70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9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0"/>
    <w:bookmarkStart w:id="71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72"/>
    <w:bookmarkStart w:id="73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[11]</w:t>
      </w:r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76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7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7"/>
    <w:bookmarkStart w:id="78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8"/>
    <w:bookmarkStart w:id="79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9"/>
    <w:bookmarkStart w:id="80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80"/>
    <w:bookmarkStart w:id="81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84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85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85"/>
    <w:bookmarkStart w:id="86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6"/>
    <w:bookmarkStart w:id="88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7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8"/>
    <w:bookmarkStart w:id="89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9"/>
    <w:bookmarkStart w:id="90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0"/>
    <w:bookmarkStart w:id="91" w:name="thm-deriv-gaussian-kernel"/>
    <w:p>
      <w:pPr>
        <w:pStyle w:val="FirstParagraph"/>
      </w:pPr>
      <w:r>
        <w:rPr>
          <w:b/>
          <w:bCs/>
        </w:rPr>
        <w:t xml:space="preserve">Theorem 11 (Derivative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miller-deriv-gaussian-kernel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92" w:name="exr-miller-deriv-second-gaussian-kernel"/>
    <w:p>
      <w:pPr>
        <w:pStyle w:val="BodyText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2"/>
    <w:bookmarkStart w:id="93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thm-deriv-gaussian-kernel">
        <w:r>
          <w:rPr>
            <w:rStyle w:val="Hyperlink"/>
          </w:rPr>
          <w:t xml:space="preserve">Theorem 11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93"/>
    <w:bookmarkStart w:id="94" w:name="thm-deriv-second-gaussian-kernel"/>
    <w:p>
      <w:pPr>
        <w:pStyle w:val="FirstParagraph"/>
      </w:pPr>
      <w:r>
        <w:rPr>
          <w:b/>
          <w:bCs/>
        </w:rPr>
        <w:t xml:space="preserve">Theorem 12 (Second derivative of the standard Gaussian kernel)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eriv-second-gaussian-kernel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eriv-second-gaussian-kernel">
        <w:r>
          <w:rPr>
            <w:rStyle w:val="Hyperlink"/>
          </w:rPr>
          <w:t xml:space="preserve">Solution 8</w:t>
        </w:r>
      </w:hyperlink>
      <w:r>
        <w:t xml:space="preserve">.</w:t>
      </w:r>
    </w:p>
    <w:bookmarkStart w:id="95" w:name="exr-miller-deriv-product-chain-composite"/>
    <w:p>
      <w:pPr>
        <w:pStyle w:val="BodyText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95"/>
    <w:bookmarkStart w:id="96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96"/>
    <w:bookmarkStart w:id="97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97"/>
    <w:bookmarkStart w:id="98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8"/>
    <w:bookmarkStart w:id="99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02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3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04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105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05"/>
    <w:bookmarkStart w:id="106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106"/>
    <w:bookmarkStart w:id="107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7"/>
    <w:bookmarkStart w:id="108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8"/>
    <w:bookmarkEnd w:id="109"/>
    <w:bookmarkStart w:id="120" w:name="sec-function-profile"/>
    <w:p>
      <w:pPr>
        <w:pStyle w:val="Heading3"/>
      </w:pPr>
      <w:r>
        <w:t xml:space="preserve">1.3 Studying a new function</w:t>
      </w:r>
    </w:p>
    <w:bookmarkStart w:id="110" w:name="def-logarithmic-derivative"/>
    <w:p>
      <w:pPr>
        <w:pStyle w:val="FirstParagraph"/>
      </w:pPr>
      <w:r>
        <w:rPr>
          <w:b/>
          <w:bCs/>
        </w:rPr>
        <w:t xml:space="preserve">Definition 14 (Logarithmic derivative)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bookmarkEnd w:id="110"/>
    <w:bookmarkStart w:id="114" w:name="def-function-profile"/>
    <w:p>
      <w:pPr>
        <w:pStyle w:val="BodyText"/>
      </w:pPr>
      <w:r>
        <w:rPr>
          <w:b/>
          <w:bCs/>
        </w:rPr>
        <w:t xml:space="preserve">Definition 15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2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hyperlink w:anchor="def-logarithmic-derivative">
        <w:r>
          <w:rPr>
            <w:rStyle w:val="Hyperlink"/>
          </w:rPr>
          <w:t xml:space="preserve">logarithmic derivative</w:t>
        </w:r>
      </w:hyperlink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</w:t>
      </w:r>
      <w:r>
        <w:t xml:space="preserve"> </w:t>
      </w:r>
      <w:hyperlink r:id="rId112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2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2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2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14"/>
    <w:bookmarkStart w:id="11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18"/>
        </w:tc>
      </w:tr>
    </w:tbl>
    <w:bookmarkEnd w:id="119"/>
    <w:bookmarkEnd w:id="120"/>
    <w:bookmarkStart w:id="125" w:name="sec-tangent-lines"/>
    <w:p>
      <w:pPr>
        <w:pStyle w:val="Heading3"/>
      </w:pPr>
      <w:r>
        <w:t xml:space="preserve">1.4 Tangent lines</w:t>
      </w:r>
    </w:p>
    <w:bookmarkStart w:id="123" w:name="def-tangent-line"/>
    <w:p>
      <w:pPr>
        <w:pStyle w:val="FirstParagraph"/>
      </w:pPr>
      <w:r>
        <w:rPr>
          <w:b/>
          <w:bCs/>
        </w:rPr>
        <w:t xml:space="preserve">Definition 16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2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9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23"/>
    <w:bookmarkStart w:id="124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24"/>
    <w:bookmarkEnd w:id="125"/>
    <w:bookmarkStart w:id="134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26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6"/>
    </w:p>
    <w:bookmarkStart w:id="127" w:name="def-linear-approximation"/>
    <w:p>
      <w:pPr>
        <w:pStyle w:val="FirstParagraph"/>
      </w:pPr>
      <w:r>
        <w:rPr>
          <w:b/>
          <w:bCs/>
        </w:rPr>
        <w:t xml:space="preserve">Definition 17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27"/>
    <w:bookmarkStart w:id="130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122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28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[15]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3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31"/>
        </w:tc>
      </w:tr>
    </w:tbl>
    <w:bookmarkStart w:id="132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32"/>
    <w:bookmarkStart w:id="133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33"/>
    <w:bookmarkEnd w:id="134"/>
    <w:bookmarkStart w:id="150" w:name="sec-critical-points"/>
    <w:p>
      <w:pPr>
        <w:pStyle w:val="Heading3"/>
      </w:pPr>
      <w:r>
        <w:t xml:space="preserve">1.6 Critical points and optimization</w:t>
      </w:r>
    </w:p>
    <w:bookmarkStart w:id="135" w:name="def-flat-point"/>
    <w:p>
      <w:pPr>
        <w:pStyle w:val="FirstParagraph"/>
      </w:pPr>
      <w:r>
        <w:rPr>
          <w:b/>
          <w:bCs/>
        </w:rPr>
        <w:t xml:space="preserve">Definition 18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</w:t>
      </w:r>
      <w:r>
        <w:t xml:space="preserve"> </w:t>
      </w:r>
      <w:r>
        <w:t xml:space="preserve">[16]</w:t>
      </w:r>
      <w:r>
        <w:t xml:space="preserve">.</w:t>
      </w:r>
    </w:p>
    <w:bookmarkEnd w:id="135"/>
    <w:bookmarkStart w:id="138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38"/>
    <w:bookmarkStart w:id="139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36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37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39"/>
    <w:bookmarkStart w:id="141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40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41"/>
    <w:bookmarkStart w:id="142" w:name="def-critical-point"/>
    <w:p>
      <w:pPr>
        <w:pStyle w:val="BodyText"/>
      </w:pPr>
      <w:r>
        <w:rPr>
          <w:b/>
          <w:bCs/>
        </w:rPr>
        <w:t xml:space="preserve">Definition 19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142"/>
    <w:bookmarkStart w:id="143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43"/>
    <w:bookmarkStart w:id="144" w:name="thm-flat-point-critical"/>
    <w:p>
      <w:pPr>
        <w:pStyle w:val="FirstParagraph"/>
      </w:pPr>
      <w:r>
        <w:rPr>
          <w:b/>
          <w:bCs/>
        </w:rPr>
        <w:t xml:space="preserve">Theorem 13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18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45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19</w:t>
        </w:r>
      </w:hyperlink>
      <w:r>
        <w:t xml:space="preserve">), but not a flat point.</w:t>
      </w:r>
    </w:p>
    <w:bookmarkEnd w:id="145"/>
    <w:bookmarkStart w:id="146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46"/>
    <w:bookmarkStart w:id="147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8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47"/>
    <w:bookmarkStart w:id="148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48"/>
    <w:bookmarkStart w:id="149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19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49"/>
    <w:bookmarkEnd w:id="150"/>
    <w:bookmarkStart w:id="195" w:name="sec-taylor-series"/>
    <w:p>
      <w:pPr>
        <w:pStyle w:val="Heading3"/>
      </w:pPr>
      <w:r>
        <w:t xml:space="preserve">1.7 Taylor series</w:t>
      </w:r>
    </w:p>
    <w:bookmarkStart w:id="152" w:name="def-taylor-polynomial"/>
    <w:p>
      <w:pPr>
        <w:pStyle w:val="FirstParagraph"/>
      </w:pPr>
      <w:r>
        <w:rPr>
          <w:b/>
          <w:bCs/>
        </w:rPr>
        <w:t xml:space="preserve">Definition 20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51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1"/>
    </w:p>
    <w:bookmarkEnd w:id="152"/>
    <w:bookmarkStart w:id="153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53"/>
    <w:bookmarkStart w:id="154" w:name="def-maclaurin-polynomial"/>
    <w:p>
      <w:pPr>
        <w:pStyle w:val="FirstParagraph"/>
      </w:pPr>
      <w:r>
        <w:rPr>
          <w:b/>
          <w:bCs/>
        </w:rPr>
        <w:t xml:space="preserve">Definition 21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54"/>
    <w:bookmarkStart w:id="155" w:name="def-taylor-series"/>
    <w:p>
      <w:pPr>
        <w:pStyle w:val="BodyText"/>
      </w:pPr>
      <w:r>
        <w:rPr>
          <w:b/>
          <w:bCs/>
        </w:rPr>
        <w:t xml:space="preserve">Definition 22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20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58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hyperlink r:id="rId159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).</w:t>
            </w:r>
          </w:p>
          <w:p/>
        </w:tc>
      </w:tr>
    </w:tbl>
    <w:bookmarkStart w:id="160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0"/>
    <w:bookmarkStart w:id="161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61"/>
    <w:bookmarkStart w:id="162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2"/>
    <w:bookmarkStart w:id="163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63"/>
    <w:bookmarkStart w:id="164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64"/>
    <w:bookmarkStart w:id="165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65"/>
    <w:bookmarkStart w:id="166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6"/>
    <w:bookmarkStart w:id="167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67"/>
    <w:bookmarkStart w:id="168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8"/>
    <w:bookmarkStart w:id="169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69"/>
    <w:bookmarkStart w:id="170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0"/>
    <w:bookmarkStart w:id="171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1"/>
    <w:bookmarkStart w:id="172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2"/>
    <w:bookmarkStart w:id="173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73"/>
    <w:bookmarkStart w:id="174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4"/>
    <w:bookmarkStart w:id="175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5"/>
    <w:bookmarkStart w:id="176" w:name="thm-taylor-normal-density"/>
    <w:p>
      <w:pPr>
        <w:pStyle w:val="FirstParagraph"/>
      </w:pPr>
      <w:r>
        <w:rPr>
          <w:b/>
          <w:bCs/>
        </w:rPr>
        <w:t xml:space="preserve">Theorem 14 (Maclaurin polynomial of the standard normal density)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 the standard normal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normal-density">
        <w:r>
          <w:rPr>
            <w:rStyle w:val="Hyperlink"/>
          </w:rPr>
          <w:t xml:space="preserve">Exercise 23</w:t>
        </w:r>
      </w:hyperlink>
      <w:r>
        <w:t xml:space="preserve">, worked in</w:t>
      </w:r>
      <w:r>
        <w:t xml:space="preserve"> </w:t>
      </w:r>
      <w:hyperlink w:anchor="sol-miller-taylor-normal-density">
        <w:r>
          <w:rPr>
            <w:rStyle w:val="Hyperlink"/>
          </w:rPr>
          <w:t xml:space="preserve">Solution 23</w:t>
        </w:r>
      </w:hyperlink>
      <w:r>
        <w:t xml:space="preserve">.</w:t>
      </w:r>
    </w:p>
    <w:bookmarkStart w:id="177" w:name="exr-miller-taylor-sqrt"/>
    <w:p>
      <w:pPr>
        <w:pStyle w:val="BodyText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77"/>
    <w:bookmarkStart w:id="178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78"/>
    <w:bookmarkStart w:id="179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79"/>
    <w:bookmarkStart w:id="180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80"/>
    <w:bookmarkStart w:id="181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81"/>
    <w:bookmarkStart w:id="182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82"/>
    <w:bookmarkStart w:id="183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3"/>
    <w:bookmarkStart w:id="184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4"/>
    <w:bookmarkStart w:id="185" w:name="thm-taylor-log-one-plus-x"/>
    <w:p>
      <w:pPr>
        <w:pStyle w:val="FirstParagraph"/>
      </w:pPr>
      <w:r>
        <w:rPr>
          <w:b/>
          <w:bCs/>
        </w:rPr>
        <w:t xml:space="preserve">Theorem 15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, worked in</w:t>
      </w:r>
      <w:r>
        <w:t xml:space="preserve"> </w:t>
      </w:r>
      <w:hyperlink w:anchor="sol-miller-taylor-log-one-plus-x">
        <w:r>
          <w:rPr>
            <w:rStyle w:val="Hyperlink"/>
          </w:rPr>
          <w:t xml:space="preserve">Solution 27</w:t>
        </w:r>
      </w:hyperlink>
      <w:r>
        <w:t xml:space="preserve">.</w:t>
      </w:r>
    </w:p>
    <w:bookmarkStart w:id="186" w:name="exr-miller-taylor-log-one-minus-x"/>
    <w:p>
      <w:pPr>
        <w:pStyle w:val="BodyText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6"/>
    <w:bookmarkStart w:id="187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plus-x">
        <w:r>
          <w:rPr>
            <w:rStyle w:val="Hyperlink"/>
          </w:rPr>
          <w:t xml:space="preserve">Theorem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7"/>
    <w:bookmarkStart w:id="188" w:name="thm-taylor-log-one-minus-x"/>
    <w:p>
      <w:pPr>
        <w:pStyle w:val="FirstParagraph"/>
      </w:pPr>
      <w:r>
        <w:rPr>
          <w:b/>
          <w:bCs/>
        </w:rPr>
        <w:t xml:space="preserve">Theorem 16 (Maclaurin polynomial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Maclaurin polynomial (</w:t>
      </w:r>
      <w:hyperlink w:anchor="def-maclaurin-polynomial">
        <w:r>
          <w:rPr>
            <w:rStyle w:val="Hyperlink"/>
          </w:rPr>
          <w:t xml:space="preserve">Definition 21</w:t>
        </w:r>
      </w:hyperlink>
      <w:r>
        <w:t xml:space="preserve">) of degree 3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, worked in</w:t>
      </w:r>
      <w:r>
        <w:t xml:space="preserve"> </w:t>
      </w:r>
      <w:hyperlink w:anchor="sol-miller-taylor-log-one-minus-x">
        <w:r>
          <w:rPr>
            <w:rStyle w:val="Hyperlink"/>
          </w:rPr>
          <w:t xml:space="preserve">Solution 28</w:t>
        </w:r>
      </w:hyperlink>
      <w:r>
        <w:t xml:space="preserve">.</w:t>
      </w:r>
    </w:p>
    <w:bookmarkStart w:id="189" w:name="exr-miller-taylor-log-product-exp"/>
    <w:p>
      <w:pPr>
        <w:pStyle w:val="BodyText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9"/>
    <w:bookmarkStart w:id="190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thm-taylor-log-one-minus-x">
        <w:r>
          <w:rPr>
            <w:rStyle w:val="Hyperlink"/>
          </w:rPr>
          <w:t xml:space="preserve">Theorem 16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90"/>
    <w:bookmarkStart w:id="191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1"/>
    <w:bookmarkStart w:id="192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92"/>
    <w:bookmarkStart w:id="193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3"/>
    <w:bookmarkStart w:id="194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94"/>
    <w:bookmarkEnd w:id="195"/>
    <w:bookmarkEnd w:id="196"/>
    <w:bookmarkStart w:id="346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hyperlink r:id="rId199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1"/>
              </w:numPr>
            </w:pPr>
            <w:hyperlink r:id="rId200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19" w:name="antiderivatives"/>
    <w:p>
      <w:pPr>
        <w:pStyle w:val="Heading3"/>
      </w:pPr>
      <w:r>
        <w:t xml:space="preserve">2.1 Antiderivatives</w:t>
      </w:r>
    </w:p>
    <w:bookmarkStart w:id="201" w:name="def-antiderivative"/>
    <w:p>
      <w:pPr>
        <w:pStyle w:val="FirstParagraph"/>
      </w:pPr>
      <w:r>
        <w:rPr>
          <w:b/>
          <w:bCs/>
        </w:rPr>
        <w:t xml:space="preserve">Definition 23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[5, Sec. 4.1], pp. 248–249</w:t>
      </w:r>
    </w:p>
    <w:bookmarkEnd w:id="201"/>
    <w:bookmarkStart w:id="202" w:name="def-indefinite-integral"/>
    <w:p>
      <w:pPr>
        <w:pStyle w:val="BodyText"/>
      </w:pPr>
      <w:r>
        <w:rPr>
          <w:b/>
          <w:bCs/>
        </w:rPr>
        <w:t xml:space="preserve">Definition 24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[17]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[5, Sec. 4.1], pp. 248–249</w:t>
      </w:r>
    </w:p>
    <w:bookmarkEnd w:id="202"/>
    <w:bookmarkStart w:id="212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211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20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10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2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1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11"/>
    <w:bookmarkEnd w:id="212"/>
    <w:bookmarkStart w:id="213" w:name="thm-integral-rules"/>
    <w:p>
      <w:pPr>
        <w:pStyle w:val="BodyText"/>
      </w:pPr>
      <w:r>
        <w:rPr>
          <w:b/>
          <w:bCs/>
        </w:rPr>
        <w:t xml:space="preserve">Theorem 17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[5,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[5,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[5, Sec. 5.4], Theorem 5.12, p. 346</w:t>
      </w:r>
      <w:r>
        <w:t xml:space="preserve">.</w:t>
      </w:r>
    </w:p>
    <w:bookmarkEnd w:id="213"/>
    <w:bookmarkStart w:id="214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1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217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2"/>
              </w:numPr>
            </w:pPr>
            <w:hyperlink r:id="rId218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19"/>
    <w:bookmarkStart w:id="277" w:name="regularity-conditions"/>
    <w:p>
      <w:pPr>
        <w:pStyle w:val="Heading3"/>
      </w:pPr>
      <w:r>
        <w:t xml:space="preserve">2.2 Regularity Conditions</w:t>
      </w:r>
    </w:p>
    <w:bookmarkStart w:id="221" w:name="def-differentiable-on"/>
    <w:p>
      <w:pPr>
        <w:pStyle w:val="FirstParagraph"/>
      </w:pPr>
      <w:r>
        <w:rPr>
          <w:b/>
          <w:bCs/>
        </w:rPr>
        <w:t xml:space="preserve">Definition 25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6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22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12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[5, Sec. 2.1], p. 100</w:t>
      </w:r>
    </w:p>
    <w:bookmarkEnd w:id="221"/>
    <w:bookmarkStart w:id="222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22"/>
    <w:bookmarkStart w:id="223" w:name="def-continuous"/>
    <w:p>
      <w:pPr>
        <w:pStyle w:val="FirstParagraph"/>
      </w:pPr>
      <w:r>
        <w:rPr>
          <w:b/>
          <w:bCs/>
        </w:rPr>
        <w:t xml:space="preserve">Definition 26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3"/>
    <w:bookmarkStart w:id="224" w:name="def-discontinuous"/>
    <w:p>
      <w:pPr>
        <w:pStyle w:val="BodyText"/>
      </w:pPr>
      <w:r>
        <w:rPr>
          <w:b/>
          <w:bCs/>
        </w:rPr>
        <w:t xml:space="preserve">Definition 27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[5, Sec. 1.4], p. 73</w:t>
      </w:r>
    </w:p>
    <w:bookmarkEnd w:id="224"/>
    <w:bookmarkStart w:id="225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25"/>
    <w:bookmarkStart w:id="226" w:name="def-jump-discontinuity"/>
    <w:p>
      <w:pPr>
        <w:pStyle w:val="FirstParagraph"/>
      </w:pPr>
      <w:r>
        <w:rPr>
          <w:b/>
          <w:bCs/>
        </w:rPr>
        <w:t xml:space="preserve">Definition 28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27</w:t>
        </w:r>
      </w:hyperlink>
      <w:r>
        <w:t xml:space="preserve">).</w:t>
      </w:r>
    </w:p>
    <w:bookmarkEnd w:id="226"/>
    <w:bookmarkStart w:id="227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27"/>
    <w:bookmarkStart w:id="228" w:name="def-continuous-on"/>
    <w:p>
      <w:pPr>
        <w:pStyle w:val="FirstParagraph"/>
      </w:pPr>
      <w:r>
        <w:rPr>
          <w:b/>
          <w:bCs/>
        </w:rPr>
        <w:t xml:space="preserve">Definition 29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[5, Sec. 1.4], p. 73</w:t>
      </w:r>
    </w:p>
    <w:bookmarkEnd w:id="228"/>
    <w:bookmarkStart w:id="230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29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).</w:t>
      </w:r>
    </w:p>
    <w:bookmarkEnd w:id="230"/>
    <w:bookmarkStart w:id="231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31"/>
    <w:bookmarkStart w:id="232" w:name="def-partition"/>
    <w:p>
      <w:pPr>
        <w:pStyle w:val="BodyText"/>
      </w:pPr>
      <w:r>
        <w:rPr>
          <w:b/>
          <w:bCs/>
        </w:rPr>
        <w:t xml:space="preserve">Definition 30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[20]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2"/>
    <w:bookmarkStart w:id="233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3"/>
    <w:bookmarkStart w:id="234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4"/>
    <w:bookmarkStart w:id="235" w:name="def-mesh"/>
    <w:p>
      <w:pPr>
        <w:pStyle w:val="FirstParagraph"/>
      </w:pPr>
      <w:r>
        <w:rPr>
          <w:b/>
          <w:bCs/>
        </w:rPr>
        <w:t xml:space="preserve">Definition 31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5"/>
    <w:bookmarkStart w:id="236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36"/>
    <w:bookmarkStart w:id="237" w:name="def-sample-point"/>
    <w:p>
      <w:pPr>
        <w:pStyle w:val="BodyText"/>
      </w:pPr>
      <w:r>
        <w:rPr>
          <w:b/>
          <w:bCs/>
        </w:rPr>
        <w:t xml:space="preserve">Definition 32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7"/>
    <w:bookmarkStart w:id="238" w:name="def-riemann-sum"/>
    <w:p>
      <w:pPr>
        <w:pStyle w:val="BodyText"/>
      </w:pPr>
      <w:r>
        <w:rPr>
          <w:b/>
          <w:bCs/>
        </w:rPr>
        <w:t xml:space="preserve">Definition 33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32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[21]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[5, Sec. 4.3]</w:t>
      </w:r>
    </w:p>
    <w:bookmarkEnd w:id="238"/>
    <w:bookmarkStart w:id="239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9"/>
    <w:bookmarkStart w:id="241" w:name="def-riemann-integral"/>
    <w:p>
      <w:pPr>
        <w:pStyle w:val="FirstParagraph"/>
      </w:pPr>
      <w:r>
        <w:rPr>
          <w:b/>
          <w:bCs/>
        </w:rPr>
        <w:t xml:space="preserve">Definition 34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40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[22]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[5, Sec. 4.3], p. 272</w:t>
      </w:r>
    </w:p>
    <w:bookmarkEnd w:id="241"/>
    <w:bookmarkStart w:id="242" w:name="def-integrable"/>
    <w:p>
      <w:pPr>
        <w:pStyle w:val="BodyText"/>
      </w:pPr>
      <w:r>
        <w:rPr>
          <w:b/>
          <w:bCs/>
        </w:rPr>
        <w:t xml:space="preserve">Definition 35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[5, Sec. 4.3], p. 272</w:t>
      </w:r>
    </w:p>
    <w:bookmarkEnd w:id="242"/>
    <w:bookmarkStart w:id="243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).</w:t>
      </w:r>
    </w:p>
    <w:bookmarkEnd w:id="243"/>
    <w:bookmarkStart w:id="244" w:name="def-integrand"/>
    <w:p>
      <w:pPr>
        <w:pStyle w:val="BodyText"/>
      </w:pPr>
      <w:r>
        <w:rPr>
          <w:b/>
          <w:bCs/>
        </w:rPr>
        <w:t xml:space="preserve">Definition 36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44"/>
    <w:bookmarkStart w:id="247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45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2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47"/>
    <w:bookmarkStart w:id="250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8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49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50"/>
    <w:bookmarkStart w:id="251" w:name="def-riemann-sum-equal-width"/>
    <w:p>
      <w:pPr>
        <w:pStyle w:val="BodyText"/>
      </w:pPr>
      <w:r>
        <w:rPr>
          <w:b/>
          <w:bCs/>
        </w:rPr>
        <w:t xml:space="preserve">Definition 37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1"/>
    <w:bookmarkStart w:id="252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5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255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56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57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58" w:name="thm-diff-implies-cont"/>
    <w:p>
      <w:pPr>
        <w:pStyle w:val="BodyText"/>
      </w:pPr>
      <w:r>
        <w:rPr>
          <w:b/>
          <w:bCs/>
        </w:rPr>
        <w:t xml:space="preserve">Theorem 18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[5], Theorem 2.1, p. 106</w:t>
      </w:r>
    </w:p>
    <w:bookmarkEnd w:id="2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hold.</w:t>
      </w:r>
    </w:p>
    <w:bookmarkStart w:id="259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it is continuous everywhere.</w:t>
      </w:r>
    </w:p>
    <w:bookmarkEnd w:id="259"/>
    <w:bookmarkStart w:id="266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60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61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5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65"/>
        </w:tc>
      </w:tr>
    </w:tbl>
    <w:bookmarkEnd w:id="266"/>
    <w:bookmarkStart w:id="267" w:name="thm-cont-implies-int"/>
    <w:p>
      <w:pPr>
        <w:pStyle w:val="BodyText"/>
      </w:pPr>
      <w:r>
        <w:rPr>
          <w:b/>
          <w:bCs/>
        </w:rPr>
        <w:t xml:space="preserve">Theorem 19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[5], Theorem 4.4, p. 272</w:t>
      </w:r>
    </w:p>
    <w:bookmarkEnd w:id="267"/>
    <w:bookmarkStart w:id="269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68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69"/>
    <w:bookmarkStart w:id="274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28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73"/>
        </w:tc>
      </w:tr>
    </w:tbl>
    <w:bookmarkEnd w:id="274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75" w:name="thm-riemann-general"/>
    <w:p>
      <w:pPr>
        <w:pStyle w:val="BodyText"/>
      </w:pPr>
      <w:r>
        <w:rPr>
          <w:b/>
          <w:bCs/>
        </w:rPr>
        <w:t xml:space="preserve">Theorem 20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37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31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34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76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19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76"/>
    <w:bookmarkEnd w:id="277"/>
    <w:bookmarkStart w:id="345" w:name="fundamental-theorem-of-calculus"/>
    <w:p>
      <w:pPr>
        <w:pStyle w:val="Heading3"/>
      </w:pPr>
      <w:r>
        <w:t xml:space="preserve">2.3 Fundamental Theorem of Calculus</w:t>
      </w:r>
    </w:p>
    <w:bookmarkStart w:id="278" w:name="def-accumulation-function"/>
    <w:p>
      <w:pPr>
        <w:pStyle w:val="FirstParagraph"/>
      </w:pPr>
      <w:r>
        <w:rPr>
          <w:b/>
          <w:bCs/>
        </w:rPr>
        <w:t xml:space="preserve">Definition 38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78"/>
    <w:bookmarkStart w:id="279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79"/>
    <w:bookmarkStart w:id="281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80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81"/>
    <w:p>
      <w:pPr>
        <w:pStyle w:val="BodyText"/>
      </w:pPr>
      <w:bookmarkStart w:id="282" w:name="thm-ftc"/>
      <w:bookmarkEnd w:id="282"/>
    </w:p>
    <w:bookmarkStart w:id="287" w:name="thm-ftc-part1"/>
    <w:p>
      <w:pPr>
        <w:pStyle w:val="BodyText"/>
      </w:pPr>
      <w:r>
        <w:rPr>
          <w:b/>
          <w:bCs/>
        </w:rPr>
        <w:t xml:space="preserve">Theorem 21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38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83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35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28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[23],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[24]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[5], Theorem 4.11, p. 288</w:t>
      </w:r>
    </w:p>
    <w:bookmarkEnd w:id="287"/>
    <w:bookmarkStart w:id="290" w:name="thm-ftc-part2"/>
    <w:p>
      <w:pPr>
        <w:pStyle w:val="BodyText"/>
      </w:pPr>
      <w:r>
        <w:rPr>
          <w:b/>
          <w:bCs/>
        </w:rPr>
        <w:t xml:space="preserve">Theorem 22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88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88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89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89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[25, Ch. 18], [5], Theorem 4.9, p. 282</w:t>
      </w:r>
    </w:p>
    <w:bookmarkEnd w:id="290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91" w:name="def-evaluation-bracket"/>
    <w:p>
      <w:pPr>
        <w:pStyle w:val="BodyText"/>
      </w:pPr>
      <w:r>
        <w:rPr>
          <w:b/>
          <w:bCs/>
        </w:rPr>
        <w:t xml:space="preserve">Definition 39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46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91"/>
    <w:bookmarkStart w:id="292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92"/>
    <w:bookmarkStart w:id="293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22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93"/>
    <w:bookmarkStart w:id="294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4"/>
    <w:bookmarkStart w:id="295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95"/>
    <w:bookmarkStart w:id="296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6"/>
    <w:bookmarkStart w:id="297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97"/>
    <w:bookmarkStart w:id="298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98"/>
    <w:bookmarkStart w:id="299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99"/>
    <w:bookmarkStart w:id="300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0"/>
    <w:bookmarkStart w:id="301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301"/>
    <w:bookmarkStart w:id="302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2"/>
    <w:bookmarkStart w:id="303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303"/>
    <w:bookmarkStart w:id="304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304"/>
    <w:bookmarkStart w:id="305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305"/>
    <w:bookmarkStart w:id="306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6"/>
    <w:bookmarkStart w:id="307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307"/>
    <w:bookmarkStart w:id="308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08"/>
    <w:bookmarkStart w:id="309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09"/>
    <w:bookmarkStart w:id="310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0"/>
    <w:bookmarkStart w:id="311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311"/>
    <w:bookmarkStart w:id="321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20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9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20"/>
    <w:bookmarkEnd w:id="321"/>
    <w:bookmarkStart w:id="335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23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22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23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24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[26,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25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34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29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2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3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3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34"/>
    <w:bookmarkEnd w:id="335"/>
    <w:bookmarkStart w:id="336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36"/>
    <w:bookmarkStart w:id="337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37"/>
    <w:bookmarkStart w:id="338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38"/>
    <w:bookmarkStart w:id="339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39"/>
    <w:bookmarkStart w:id="340" w:name="thm-int-uniform-convolution"/>
    <w:p>
      <w:pPr>
        <w:pStyle w:val="BodyText"/>
      </w:pPr>
      <w:r>
        <w:rPr>
          <w:b/>
          <w:bCs/>
        </w:rPr>
        <w:t xml:space="preserve">Theorem 23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3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42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42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w:hyperlink r:id="rId343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8"/>
              </w:numPr>
            </w:pPr>
            <w:hyperlink r:id="rId344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45"/>
    <w:bookmarkEnd w:id="346"/>
    <w:bookmarkStart w:id="410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[27]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49" w:name="def-double-integral"/>
    <w:p>
      <w:pPr>
        <w:pStyle w:val="BodyText"/>
      </w:pPr>
      <w:r>
        <w:rPr>
          <w:b/>
          <w:bCs/>
        </w:rPr>
        <w:t xml:space="preserve">Definition 40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[28]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[5, Sec. 14.2]</w:t>
      </w:r>
    </w:p>
    <w:bookmarkEnd w:id="349"/>
    <w:bookmarkStart w:id="350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40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50"/>
    <w:bookmarkStart w:id="351" w:name="def-iterated-integral"/>
    <w:p>
      <w:pPr>
        <w:pStyle w:val="FirstParagraph"/>
      </w:pPr>
      <w:r>
        <w:rPr>
          <w:b/>
          <w:bCs/>
        </w:rPr>
        <w:t xml:space="preserve">Definition 41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[29]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51"/>
    <w:bookmarkStart w:id="352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52"/>
    <w:bookmarkStart w:id="353" w:name="thm-fubini"/>
    <w:p>
      <w:pPr>
        <w:pStyle w:val="FirstParagraph"/>
      </w:pPr>
      <w:r>
        <w:rPr>
          <w:b/>
          <w:bCs/>
        </w:rPr>
        <w:t xml:space="preserve">Theorem 24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[30]</w:t>
      </w:r>
      <w:r>
        <w:t xml:space="preserve">.</w:t>
      </w:r>
    </w:p>
    <w:p>
      <w:pPr>
        <w:numPr>
          <w:ilvl w:val="0"/>
          <w:numId w:val="1039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9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[5], Theorem 14.2, p. 982</w:t>
      </w:r>
    </w:p>
    <w:bookmarkEnd w:id="353"/>
    <w:bookmarkStart w:id="364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[5,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5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58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2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0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62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3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63"/>
        </w:tc>
      </w:tr>
    </w:tbl>
    <w:bookmarkEnd w:id="364"/>
    <w:bookmarkStart w:id="365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65"/>
    <w:bookmarkStart w:id="366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66"/>
    <w:bookmarkStart w:id="367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67"/>
    <w:bookmarkStart w:id="368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68"/>
    <w:bookmarkStart w:id="371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69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[30]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0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24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70"/>
        </w:tc>
      </w:tr>
    </w:tbl>
    <w:bookmarkEnd w:id="371"/>
    <w:bookmarkStart w:id="372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24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[5], Theorem 14.2, p. 982</w:t>
      </w:r>
    </w:p>
    <w:bookmarkEnd w:id="3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78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[5,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55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57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6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76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7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77"/>
        </w:tc>
      </w:tr>
    </w:tbl>
    <w:bookmarkEnd w:id="378"/>
    <w:bookmarkStart w:id="379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79"/>
    <w:bookmarkStart w:id="380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80"/>
    <w:bookmarkStart w:id="381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1"/>
    <w:bookmarkStart w:id="382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82"/>
    <w:bookmarkStart w:id="383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3"/>
    <w:bookmarkStart w:id="384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84"/>
    <w:bookmarkStart w:id="385" w:name="thm-dint-separable"/>
    <w:p>
      <w:pPr>
        <w:pStyle w:val="BodyText"/>
      </w:pPr>
      <w:r>
        <w:rPr>
          <w:b/>
          <w:bCs/>
        </w:rPr>
        <w:t xml:space="preserve">Theorem 25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47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47</w:t>
        </w:r>
      </w:hyperlink>
      <w:r>
        <w:t xml:space="preserve">.</w:t>
      </w:r>
    </w:p>
    <w:bookmarkStart w:id="38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6"/>
    <w:bookmarkStart w:id="38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87"/>
    <w:bookmarkStart w:id="38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88"/>
    <w:bookmarkStart w:id="38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89"/>
    <w:bookmarkStart w:id="390" w:name="exr-miller-dint-harmonic-identity"/>
    <w:p>
      <w:pPr>
        <w:pStyle w:val="FirstParagraph"/>
      </w:pPr>
      <w:r>
        <w:rPr>
          <w:b/>
          <w:bCs/>
        </w:rPr>
        <w:t xml:space="preserve">Exercise 50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[10]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390"/>
    <w:bookmarkStart w:id="391" w:name="sol-miller-dint-harmonic-identity"/>
    <w:p>
      <w:pPr>
        <w:pStyle w:val="BodyText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26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91"/>
    <w:bookmarkStart w:id="392" w:name="thm-dint-harmonic-identity"/>
    <w:p>
      <w:pPr>
        <w:pStyle w:val="BodyText"/>
      </w:pPr>
      <w:r>
        <w:rPr>
          <w:b/>
          <w:bCs/>
        </w:rPr>
        <w:t xml:space="preserve">Theorem 26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3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50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50</w:t>
        </w:r>
      </w:hyperlink>
      <w:r>
        <w:t xml:space="preserve">.</w:t>
      </w:r>
    </w:p>
    <w:p>
      <w:pPr>
        <w:pStyle w:val="BodyText"/>
      </w:pPr>
      <w:bookmarkStart w:id="393" w:name="thm-fubini-tonelli"/>
      <w:bookmarkEnd w:id="393"/>
    </w:p>
    <w:bookmarkStart w:id="400" w:name="thm-tonelli-measure"/>
    <w:p>
      <w:pPr>
        <w:pStyle w:val="BodyText"/>
      </w:pPr>
      <w:r>
        <w:rPr>
          <w:b/>
          <w:bCs/>
        </w:rPr>
        <w:t xml:space="preserve">Theorem 27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97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8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</w:t>
      </w:r>
    </w:p>
    <w:bookmarkEnd w:id="400"/>
    <w:bookmarkStart w:id="402" w:name="thm-fubini-measure"/>
    <w:p>
      <w:pPr>
        <w:pStyle w:val="BodyText"/>
      </w:pPr>
      <w:r>
        <w:rPr>
          <w:b/>
          <w:bCs/>
        </w:rPr>
        <w:t xml:space="preserve">Theorem 28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94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47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95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96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401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99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[31], Theorem 18.3, [32], Theorem 9.1, p. 65, [30], [33]</w:t>
      </w:r>
    </w:p>
    <w:bookmarkEnd w:id="402"/>
    <w:bookmarkStart w:id="407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48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403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404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405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401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406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407"/>
    <w:bookmarkStart w:id="408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27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54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23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22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2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guarantees.</w:t>
      </w:r>
    </w:p>
    <w:bookmarkEnd w:id="408"/>
    <w:bookmarkStart w:id="409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[30]</w:t>
      </w:r>
    </w:p>
    <w:bookmarkEnd w:id="409"/>
    <w:bookmarkEnd w:id="410"/>
    <w:bookmarkStart w:id="413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0"/>
        </w:numPr>
      </w:pPr>
      <w:r>
        <w:t xml:space="preserve">Kaplan [34]</w:t>
      </w:r>
    </w:p>
    <w:p>
      <w:pPr>
        <w:pStyle w:val="Compact"/>
        <w:numPr>
          <w:ilvl w:val="0"/>
          <w:numId w:val="1040"/>
        </w:numPr>
      </w:pPr>
      <w:r>
        <w:t xml:space="preserve">Khuri [35]</w:t>
      </w:r>
    </w:p>
    <w:p>
      <w:pPr>
        <w:pStyle w:val="Compact"/>
        <w:numPr>
          <w:ilvl w:val="0"/>
          <w:numId w:val="1040"/>
        </w:numPr>
      </w:pPr>
      <w:r>
        <w:t xml:space="preserve">Banner [25]</w:t>
      </w:r>
    </w:p>
    <w:p>
      <w:pPr>
        <w:pStyle w:val="Compact"/>
        <w:numPr>
          <w:ilvl w:val="0"/>
          <w:numId w:val="1040"/>
        </w:numPr>
      </w:pPr>
      <w:r>
        <w:t xml:space="preserve">Larson and Edwards [5]</w:t>
      </w:r>
    </w:p>
    <w:p>
      <w:pPr>
        <w:pStyle w:val="Compact"/>
        <w:numPr>
          <w:ilvl w:val="0"/>
          <w:numId w:val="1040"/>
        </w:numPr>
      </w:pPr>
      <w:r>
        <w:t xml:space="preserve">Miller [10]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6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1"/>
        </w:numPr>
      </w:pPr>
      <w:hyperlink r:id="rId411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1"/>
        </w:numPr>
      </w:pPr>
      <w:hyperlink r:id="rId412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0"/>
        </w:numPr>
      </w:pPr>
      <w:r>
        <w:t xml:space="preserve">Grinberg [36]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0"/>
        </w:numPr>
      </w:pPr>
      <w:hyperlink r:id="rId158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413"/>
    <w:bookmarkStart w:id="484" w:name="references"/>
    <w:p>
      <w:pPr>
        <w:pStyle w:val="Heading2"/>
      </w:pPr>
      <w:r>
        <w:t xml:space="preserve">References</w:t>
      </w:r>
    </w:p>
    <w:bookmarkStart w:id="483" w:name="refs"/>
    <w:bookmarkStart w:id="415" w:name="ref-wikipedia_limit_of_a_func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4">
        <w:r>
          <w:rPr>
            <w:rStyle w:val="Hyperlink"/>
          </w:rPr>
          <w:t xml:space="preserve">https://en.wikipedia.org/wiki/Limit_of_a_function</w:t>
        </w:r>
      </w:hyperlink>
    </w:p>
    <w:bookmarkEnd w:id="415"/>
    <w:bookmarkStart w:id="417" w:name="ref-wikipedia_one_sided_limit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“One-sided limit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6">
        <w:r>
          <w:rPr>
            <w:rStyle w:val="Hyperlink"/>
          </w:rPr>
          <w:t xml:space="preserve">https://en.wikipedia.org/wiki/One-sided_limit</w:t>
        </w:r>
      </w:hyperlink>
    </w:p>
    <w:bookmarkEnd w:id="417"/>
    <w:bookmarkStart w:id="419" w:name="ref-wikipedia_difference_quotien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“Difference quotient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8">
        <w:r>
          <w:rPr>
            <w:rStyle w:val="Hyperlink"/>
          </w:rPr>
          <w:t xml:space="preserve">https://en.wikipedia.org/wiki/Difference_quotient</w:t>
        </w:r>
      </w:hyperlink>
    </w:p>
    <w:bookmarkEnd w:id="419"/>
    <w:bookmarkStart w:id="421" w:name="ref-wikipedia_differentiable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“Differentiable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0">
        <w:r>
          <w:rPr>
            <w:rStyle w:val="Hyperlink"/>
          </w:rPr>
          <w:t xml:space="preserve">https://en.wikipedia.org/wiki/Differentiable_function</w:t>
        </w:r>
      </w:hyperlink>
    </w:p>
    <w:bookmarkEnd w:id="421"/>
    <w:bookmarkStart w:id="423" w:name="ref-larsonCalc11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422">
        <w:r>
          <w:rPr>
            <w:rStyle w:val="Hyperlink"/>
          </w:rPr>
          <w:t xml:space="preserve">https://www.cengage.com/c/calculus-11e-larson/</w:t>
        </w:r>
      </w:hyperlink>
    </w:p>
    <w:bookmarkEnd w:id="423"/>
    <w:bookmarkStart w:id="425" w:name="ref-wikipedia_derivativ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4">
        <w:r>
          <w:rPr>
            <w:rStyle w:val="Hyperlink"/>
          </w:rPr>
          <w:t xml:space="preserve">https://en.wikipedia.org/wiki/Derivative</w:t>
        </w:r>
      </w:hyperlink>
    </w:p>
    <w:bookmarkEnd w:id="425"/>
    <w:bookmarkStart w:id="427" w:name="Xce9848c2f4a380db4acb3f03ebf9e8cf213ef4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“Notation for differentiation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6">
        <w:r>
          <w:rPr>
            <w:rStyle w:val="Hyperlink"/>
          </w:rPr>
          <w:t xml:space="preserve">https://en.wikipedia.org/wiki/Notation_for_differentiation</w:t>
        </w:r>
      </w:hyperlink>
    </w:p>
    <w:bookmarkEnd w:id="427"/>
    <w:bookmarkStart w:id="429" w:name="ref-wikipedia_second_derivativ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“Second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28">
        <w:r>
          <w:rPr>
            <w:rStyle w:val="Hyperlink"/>
          </w:rPr>
          <w:t xml:space="preserve">https://en.wikipedia.org/wiki/Second_derivative</w:t>
        </w:r>
      </w:hyperlink>
    </w:p>
    <w:bookmarkEnd w:id="429"/>
    <w:bookmarkStart w:id="431" w:name="ref-wikipedia_power_ru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“Power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0">
        <w:r>
          <w:rPr>
            <w:rStyle w:val="Hyperlink"/>
          </w:rPr>
          <w:t xml:space="preserve">https://en.wikipedia.org/wiki/Power_rule</w:t>
        </w:r>
      </w:hyperlink>
    </w:p>
    <w:bookmarkEnd w:id="431"/>
    <w:bookmarkStart w:id="433" w:name="ref-problifesavercal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43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433"/>
    <w:bookmarkStart w:id="435" w:name="ref-wikipedia_product_rul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“Product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4">
        <w:r>
          <w:rPr>
            <w:rStyle w:val="Hyperlink"/>
          </w:rPr>
          <w:t xml:space="preserve">https://en.wikipedia.org/wiki/Product_rule</w:t>
        </w:r>
      </w:hyperlink>
    </w:p>
    <w:bookmarkEnd w:id="435"/>
    <w:bookmarkStart w:id="437" w:name="ref-wikipedia_quotient_rul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“Quotient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6">
        <w:r>
          <w:rPr>
            <w:rStyle w:val="Hyperlink"/>
          </w:rPr>
          <w:t xml:space="preserve">https://en.wikipedia.org/wiki/Quotient_rule</w:t>
        </w:r>
      </w:hyperlink>
    </w:p>
    <w:bookmarkEnd w:id="437"/>
    <w:bookmarkStart w:id="439" w:name="ref-wikipedia_chain_rule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“Chain rule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38">
        <w:r>
          <w:rPr>
            <w:rStyle w:val="Hyperlink"/>
          </w:rPr>
          <w:t xml:space="preserve">https://en.wikipedia.org/wiki/Chain_rule</w:t>
        </w:r>
      </w:hyperlink>
    </w:p>
    <w:bookmarkEnd w:id="439"/>
    <w:bookmarkStart w:id="441" w:name="ref-wikipedia_linear_approxim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approximation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0">
        <w:r>
          <w:rPr>
            <w:rStyle w:val="Hyperlink"/>
          </w:rPr>
          <w:t xml:space="preserve">https://en.wikipedia.org/wiki/Linear_approximation</w:t>
        </w:r>
      </w:hyperlink>
    </w:p>
    <w:bookmarkEnd w:id="441"/>
    <w:bookmarkStart w:id="44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44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443"/>
    <w:bookmarkStart w:id="445" w:name="ref-wikipedia_stationary_poi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point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4">
        <w:r>
          <w:rPr>
            <w:rStyle w:val="Hyperlink"/>
          </w:rPr>
          <w:t xml:space="preserve">https://en.wikipedia.org/wiki/Stationary_point</w:t>
        </w:r>
      </w:hyperlink>
    </w:p>
    <w:bookmarkEnd w:id="445"/>
    <w:bookmarkStart w:id="447" w:name="ref-wikipedia_antiderivativ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6">
        <w:r>
          <w:rPr>
            <w:rStyle w:val="Hyperlink"/>
          </w:rPr>
          <w:t xml:space="preserve">https://en.wikipedia.org/wiki/Antiderivative</w:t>
        </w:r>
      </w:hyperlink>
    </w:p>
    <w:bookmarkEnd w:id="447"/>
    <w:bookmarkStart w:id="449" w:name="ref-wikipedia_continuous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48">
        <w:r>
          <w:rPr>
            <w:rStyle w:val="Hyperlink"/>
          </w:rPr>
          <w:t xml:space="preserve">https://en.wikipedia.org/wiki/Continuous_function</w:t>
        </w:r>
      </w:hyperlink>
    </w:p>
    <w:bookmarkEnd w:id="449"/>
    <w:bookmarkStart w:id="451" w:name="X3d274ca3e47c74b94fdd40fb884515c0497ed8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0">
        <w:r>
          <w:rPr>
            <w:rStyle w:val="Hyperlink"/>
          </w:rPr>
          <w:t xml:space="preserve">https://en.wikipedia.org/wiki/Classification_of_discontinuities</w:t>
        </w:r>
      </w:hyperlink>
    </w:p>
    <w:bookmarkEnd w:id="451"/>
    <w:bookmarkStart w:id="453" w:name="ref-wikipedia_partition_of_an_interval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2">
        <w:r>
          <w:rPr>
            <w:rStyle w:val="Hyperlink"/>
          </w:rPr>
          <w:t xml:space="preserve">https://en.wikipedia.org/wiki/Partition_of_an_interval</w:t>
        </w:r>
      </w:hyperlink>
    </w:p>
    <w:bookmarkEnd w:id="453"/>
    <w:bookmarkStart w:id="455" w:name="ref-wikipedia_riemann_sum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4">
        <w:r>
          <w:rPr>
            <w:rStyle w:val="Hyperlink"/>
          </w:rPr>
          <w:t xml:space="preserve">https://en.wikipedia.org/wiki/Riemann_sum</w:t>
        </w:r>
      </w:hyperlink>
    </w:p>
    <w:bookmarkEnd w:id="455"/>
    <w:bookmarkStart w:id="457" w:name="ref-wikipedia_riemann_integr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6">
        <w:r>
          <w:rPr>
            <w:rStyle w:val="Hyperlink"/>
          </w:rPr>
          <w:t xml:space="preserve">https://en.wikipedia.org/wiki/Riemann_integral</w:t>
        </w:r>
      </w:hyperlink>
    </w:p>
    <w:bookmarkEnd w:id="457"/>
    <w:bookmarkStart w:id="458" w:name="ref-rudin1976principle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458"/>
    <w:bookmarkStart w:id="460" w:name="Xed020122378ad89f2c251075aa9a7741e8a5ab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9">
        <w:r>
          <w:rPr>
            <w:rStyle w:val="Hyperlink"/>
          </w:rPr>
          <w:t xml:space="preserve">https://en.wikipedia.org/wiki/Fundamental_theorem_of_calculus</w:t>
        </w:r>
      </w:hyperlink>
    </w:p>
    <w:bookmarkEnd w:id="460"/>
    <w:bookmarkStart w:id="462" w:name="ref-calclifesaver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46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462"/>
    <w:bookmarkStart w:id="464" w:name="ref-kleinbaum2012survival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463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464"/>
    <w:bookmarkStart w:id="466" w:name="ref-wikipedia_tonelli_s_theorem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5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466"/>
    <w:bookmarkStart w:id="468" w:name="ref-wikipedia_multiple_integral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7">
        <w:r>
          <w:rPr>
            <w:rStyle w:val="Hyperlink"/>
          </w:rPr>
          <w:t xml:space="preserve">https://en.wikipedia.org/wiki/Multiple_integral</w:t>
        </w:r>
      </w:hyperlink>
    </w:p>
    <w:bookmarkEnd w:id="468"/>
    <w:bookmarkStart w:id="470" w:name="ref-wikipedia_iterated_integr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9">
        <w:r>
          <w:rPr>
            <w:rStyle w:val="Hyperlink"/>
          </w:rPr>
          <w:t xml:space="preserve">https://en.wikipedia.org/wiki/Iterated_integral</w:t>
        </w:r>
      </w:hyperlink>
    </w:p>
    <w:bookmarkEnd w:id="470"/>
    <w:bookmarkStart w:id="472" w:name="ref-wp:fubini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471">
        <w:r>
          <w:rPr>
            <w:rStyle w:val="Hyperlink"/>
          </w:rPr>
          <w:t xml:space="preserve">https://en.wikipedia.org/wiki/Fubini%27s_theorem</w:t>
        </w:r>
      </w:hyperlink>
    </w:p>
    <w:bookmarkEnd w:id="472"/>
    <w:bookmarkStart w:id="473" w:name="ref-billingsley1995probability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473"/>
    <w:bookmarkStart w:id="475" w:name="ref-gut2013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474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475"/>
    <w:bookmarkStart w:id="476" w:name="ref-fubini1907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476"/>
    <w:bookmarkStart w:id="478" w:name="ref-mosaiccalc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D. Kaplan,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www.mosaic-web.org, 2022. Available:</w:t>
      </w:r>
      <w:r>
        <w:t xml:space="preserve"> </w:t>
      </w:r>
      <w:hyperlink r:id="rId477">
        <w:r>
          <w:rPr>
            <w:rStyle w:val="Hyperlink"/>
          </w:rPr>
          <w:t xml:space="preserve">www.mosaic-web.org</w:t>
        </w:r>
      </w:hyperlink>
    </w:p>
    <w:bookmarkEnd w:id="478"/>
    <w:bookmarkStart w:id="480" w:name="ref-khuri2003advanced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A. I. Khuri,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Sons, 2003. doi:</w:t>
      </w:r>
      <w:r>
        <w:t xml:space="preserve"> </w:t>
      </w:r>
      <w:hyperlink r:id="rId479">
        <w:r>
          <w:rPr>
            <w:rStyle w:val="Hyperlink"/>
          </w:rPr>
          <w:t xml:space="preserve">10.1002/0471394882</w:t>
        </w:r>
      </w:hyperlink>
      <w:r>
        <w:t xml:space="preserve">.</w:t>
      </w:r>
    </w:p>
    <w:bookmarkEnd w:id="480"/>
    <w:bookmarkStart w:id="482" w:name="ref-realanalysislifesaver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R. Grinberg,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, 1st ed. in Princeton lifesaver study guides. Princeton: Princeton University Press, 2017. Available:</w:t>
      </w:r>
      <w:r>
        <w:t xml:space="preserve"> </w:t>
      </w:r>
      <w:hyperlink r:id="rId481">
        <w:r>
          <w:rPr>
            <w:rStyle w:val="Hyperlink"/>
          </w:rPr>
          <w:t xml:space="preserve">https://press.princeton.edu/books/paperback/9780691172934/the-real-analysis-lifesaver</w:t>
        </w:r>
      </w:hyperlink>
    </w:p>
    <w:bookmarkEnd w:id="482"/>
    <w:bookmarkEnd w:id="483"/>
    <w:bookmarkEnd w:id="4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4" Target="media/rId284.png" /><Relationship Type="http://schemas.openxmlformats.org/officeDocument/2006/relationships/image" Id="rId21" Target="media/rId21.png" /><Relationship Type="http://schemas.openxmlformats.org/officeDocument/2006/relationships/image" Id="rId262" Target="media/rId262.png" /><Relationship Type="http://schemas.openxmlformats.org/officeDocument/2006/relationships/image" Id="rId207" Target="media/rId207.png" /><Relationship Type="http://schemas.openxmlformats.org/officeDocument/2006/relationships/image" Id="rId203" Target="media/rId203.png" /><Relationship Type="http://schemas.openxmlformats.org/officeDocument/2006/relationships/image" Id="rId330" Target="media/rId330.png" /><Relationship Type="http://schemas.openxmlformats.org/officeDocument/2006/relationships/image" Id="rId326" Target="media/rId326.png" /><Relationship Type="http://schemas.openxmlformats.org/officeDocument/2006/relationships/image" Id="rId115" Target="media/rId115.png" /><Relationship Type="http://schemas.openxmlformats.org/officeDocument/2006/relationships/image" Id="rId312" Target="media/rId312.png" /><Relationship Type="http://schemas.openxmlformats.org/officeDocument/2006/relationships/image" Id="rId316" Target="media/rId316.png" /><Relationship Type="http://schemas.openxmlformats.org/officeDocument/2006/relationships/image" Id="rId270" Target="media/rId270.png" /><Relationship Type="http://schemas.openxmlformats.org/officeDocument/2006/relationships/image" Id="rId373" Target="media/rId373.png" /><Relationship Type="http://schemas.openxmlformats.org/officeDocument/2006/relationships/image" Id="rId359" Target="media/rId359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37" Target="algebra-basics.html#def-maximum" TargetMode="External" /><Relationship Type="http://schemas.openxmlformats.org/officeDocument/2006/relationships/hyperlink" Id="rId136" Target="algebra-basics.html#def-minimum" TargetMode="External" /><Relationship Type="http://schemas.openxmlformats.org/officeDocument/2006/relationships/hyperlink" Id="rId229" Target="algebra-basics.html#def-square-root" TargetMode="External" /><Relationship Type="http://schemas.openxmlformats.org/officeDocument/2006/relationships/hyperlink" Id="rId122" Target="algebra-exponentials.html#def-affine-function" TargetMode="External" /><Relationship Type="http://schemas.openxmlformats.org/officeDocument/2006/relationships/hyperlink" Id="rId245" Target="algebra-exponentials.html#def-constant-function" TargetMode="External" /><Relationship Type="http://schemas.openxmlformats.org/officeDocument/2006/relationships/hyperlink" Id="rId356" Target="algebra-exponentials.html#def-euler-number" TargetMode="External" /><Relationship Type="http://schemas.openxmlformats.org/officeDocument/2006/relationships/hyperlink" Id="rId69" Target="algebra-exponentials.html#def-exponential-function" TargetMode="External" /><Relationship Type="http://schemas.openxmlformats.org/officeDocument/2006/relationships/hyperlink" Id="rId128" Target="algebra-exponentials.html#def-linear-function" TargetMode="External" /><Relationship Type="http://schemas.openxmlformats.org/officeDocument/2006/relationships/hyperlink" Id="rId65" Target="algebra-exponentials.html#def-natural-log" TargetMode="External" /><Relationship Type="http://schemas.openxmlformats.org/officeDocument/2006/relationships/hyperlink" Id="rId268" Target="algebra-exponentials.html#def-polynomial" TargetMode="External" /><Relationship Type="http://schemas.openxmlformats.org/officeDocument/2006/relationships/hyperlink" Id="rId53" Target="algebra-exponentials.html#def-real-power" TargetMode="External" /><Relationship Type="http://schemas.openxmlformats.org/officeDocument/2006/relationships/hyperlink" Id="rId29" Target="algebra-exponentials.html#def-slope" TargetMode="External" /><Relationship Type="http://schemas.openxmlformats.org/officeDocument/2006/relationships/hyperlink" Id="rId129" Target="algebra-exponentials.html#rem-linear-function-terminology" TargetMode="External" /><Relationship Type="http://schemas.openxmlformats.org/officeDocument/2006/relationships/hyperlink" Id="rId240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246" Target="algebra-sums.html#def-limits-of-integration" TargetMode="External" /><Relationship Type="http://schemas.openxmlformats.org/officeDocument/2006/relationships/hyperlink" Id="rId280" Target="algebra-sums.html#def-upper-limit" TargetMode="External" /><Relationship Type="http://schemas.openxmlformats.org/officeDocument/2006/relationships/hyperlink" Id="rId113" Target="calculus-integration.qmd#sec-integration" TargetMode="External" /><Relationship Type="http://schemas.openxmlformats.org/officeDocument/2006/relationships/hyperlink" Id="rId87" Target="functions.qmd#def-composition" TargetMode="External" /><Relationship Type="http://schemas.openxmlformats.org/officeDocument/2006/relationships/hyperlink" Id="rId9" Target="functions.qmd#def-function" TargetMode="External" /><Relationship Type="http://schemas.openxmlformats.org/officeDocument/2006/relationships/hyperlink" Id="rId121" Target="functions.qmd#def-graph" TargetMode="External" /><Relationship Type="http://schemas.openxmlformats.org/officeDocument/2006/relationships/hyperlink" Id="rId112" Target="functions.qmd#def-image" TargetMode="External" /><Relationship Type="http://schemas.openxmlformats.org/officeDocument/2006/relationships/hyperlink" Id="rId111" Target="functions.qmd#def-inverse-function" TargetMode="External" /><Relationship Type="http://schemas.openxmlformats.org/officeDocument/2006/relationships/hyperlink" Id="rId412" Target="http://www.youtube.com/watch?v=Ps2SBo_WjoE" TargetMode="External" /><Relationship Type="http://schemas.openxmlformats.org/officeDocument/2006/relationships/hyperlink" Id="rId411" Target="http://www.youtube.com/watch?v=xYzQL0TUtBA" TargetMode="External" /><Relationship Type="http://schemas.openxmlformats.org/officeDocument/2006/relationships/hyperlink" Id="rId479" Target="https://doi.org/10.1002/0471394882" TargetMode="External" /><Relationship Type="http://schemas.openxmlformats.org/officeDocument/2006/relationships/hyperlink" Id="rId463" Target="https://doi.org/10.1007/978-1-4419-6646-9" TargetMode="External" /><Relationship Type="http://schemas.openxmlformats.org/officeDocument/2006/relationships/hyperlink" Id="rId474" Target="https://doi.org/10.1007/978-1-4614-4708-5" TargetMode="External" /><Relationship Type="http://schemas.openxmlformats.org/officeDocument/2006/relationships/hyperlink" Id="rId442" Target="https://doi.org/10.1017/9781108583664" TargetMode="External" /><Relationship Type="http://schemas.openxmlformats.org/officeDocument/2006/relationships/hyperlink" Id="rId446" Target="https://en.wikipedia.org/wiki/Antiderivative" TargetMode="External" /><Relationship Type="http://schemas.openxmlformats.org/officeDocument/2006/relationships/hyperlink" Id="rId438" Target="https://en.wikipedia.org/wiki/Chain_rule" TargetMode="External" /><Relationship Type="http://schemas.openxmlformats.org/officeDocument/2006/relationships/hyperlink" Id="rId450" Target="https://en.wikipedia.org/wiki/Classification_of_discontinuities" TargetMode="External" /><Relationship Type="http://schemas.openxmlformats.org/officeDocument/2006/relationships/hyperlink" Id="rId448" Target="https://en.wikipedia.org/wiki/Continuous_function" TargetMode="External" /><Relationship Type="http://schemas.openxmlformats.org/officeDocument/2006/relationships/hyperlink" Id="rId424" Target="https://en.wikipedia.org/wiki/Derivative" TargetMode="External" /><Relationship Type="http://schemas.openxmlformats.org/officeDocument/2006/relationships/hyperlink" Id="rId418" Target="https://en.wikipedia.org/wiki/Difference_quotient" TargetMode="External" /><Relationship Type="http://schemas.openxmlformats.org/officeDocument/2006/relationships/hyperlink" Id="rId420" Target="https://en.wikipedia.org/wiki/Differentiable_function" TargetMode="External" /><Relationship Type="http://schemas.openxmlformats.org/officeDocument/2006/relationships/hyperlink" Id="rId471" Target="https://en.wikipedia.org/wiki/Fubini%27s_theorem" TargetMode="External" /><Relationship Type="http://schemas.openxmlformats.org/officeDocument/2006/relationships/hyperlink" Id="rId459" Target="https://en.wikipedia.org/wiki/Fundamental_theorem_of_calculus" TargetMode="External" /><Relationship Type="http://schemas.openxmlformats.org/officeDocument/2006/relationships/hyperlink" Id="rId469" Target="https://en.wikipedia.org/wiki/Iterated_integral" TargetMode="External" /><Relationship Type="http://schemas.openxmlformats.org/officeDocument/2006/relationships/hyperlink" Id="rId414" Target="https://en.wikipedia.org/wiki/Limit_of_a_function" TargetMode="External" /><Relationship Type="http://schemas.openxmlformats.org/officeDocument/2006/relationships/hyperlink" Id="rId440" Target="https://en.wikipedia.org/wiki/Linear_approximation" TargetMode="External" /><Relationship Type="http://schemas.openxmlformats.org/officeDocument/2006/relationships/hyperlink" Id="rId467" Target="https://en.wikipedia.org/wiki/Multiple_integral" TargetMode="External" /><Relationship Type="http://schemas.openxmlformats.org/officeDocument/2006/relationships/hyperlink" Id="rId426" Target="https://en.wikipedia.org/wiki/Notation_for_differentiation" TargetMode="External" /><Relationship Type="http://schemas.openxmlformats.org/officeDocument/2006/relationships/hyperlink" Id="rId416" Target="https://en.wikipedia.org/wiki/One-sided_limit" TargetMode="External" /><Relationship Type="http://schemas.openxmlformats.org/officeDocument/2006/relationships/hyperlink" Id="rId452" Target="https://en.wikipedia.org/wiki/Partition_of_an_interval" TargetMode="External" /><Relationship Type="http://schemas.openxmlformats.org/officeDocument/2006/relationships/hyperlink" Id="rId430" Target="https://en.wikipedia.org/wiki/Power_rule" TargetMode="External" /><Relationship Type="http://schemas.openxmlformats.org/officeDocument/2006/relationships/hyperlink" Id="rId434" Target="https://en.wikipedia.org/wiki/Product_rule" TargetMode="External" /><Relationship Type="http://schemas.openxmlformats.org/officeDocument/2006/relationships/hyperlink" Id="rId436" Target="https://en.wikipedia.org/wiki/Quotient_rule" TargetMode="External" /><Relationship Type="http://schemas.openxmlformats.org/officeDocument/2006/relationships/hyperlink" Id="rId456" Target="https://en.wikipedia.org/wiki/Riemann_integral" TargetMode="External" /><Relationship Type="http://schemas.openxmlformats.org/officeDocument/2006/relationships/hyperlink" Id="rId454" Target="https://en.wikipedia.org/wiki/Riemann_sum" TargetMode="External" /><Relationship Type="http://schemas.openxmlformats.org/officeDocument/2006/relationships/hyperlink" Id="rId428" Target="https://en.wikipedia.org/wiki/Second_derivative" TargetMode="External" /><Relationship Type="http://schemas.openxmlformats.org/officeDocument/2006/relationships/hyperlink" Id="rId444" Target="https://en.wikipedia.org/wiki/Stationary_point" TargetMode="External" /><Relationship Type="http://schemas.openxmlformats.org/officeDocument/2006/relationships/hyperlink" Id="rId465" Target="https://en.wikipedia.org/wiki/Tonelli%27s_theorem_%28functional_analysis%29" TargetMode="External" /><Relationship Type="http://schemas.openxmlformats.org/officeDocument/2006/relationships/hyperlink" Id="rId348" Target="https://morrison-lab.github.io/pds/expectation.html#cor-fubini-joint" TargetMode="External" /><Relationship Type="http://schemas.openxmlformats.org/officeDocument/2006/relationships/hyperlink" Id="rId357" Target="https://morrison-lab.github.io/pds/expectation.html#def-expectation" TargetMode="External" /><Relationship Type="http://schemas.openxmlformats.org/officeDocument/2006/relationships/hyperlink" Id="rId354" Target="https://morrison-lab.github.io/pds/independence.html#def-indpt" TargetMode="External" /><Relationship Type="http://schemas.openxmlformats.org/officeDocument/2006/relationships/hyperlink" Id="rId325" Target="https://morrison-lab.github.io/pds/random-variables.html#def-cdf" TargetMode="External" /><Relationship Type="http://schemas.openxmlformats.org/officeDocument/2006/relationships/hyperlink" Id="rId323" Target="https://morrison-lab.github.io/pds/random-variables.html#def-exponential" TargetMode="External" /><Relationship Type="http://schemas.openxmlformats.org/officeDocument/2006/relationships/hyperlink" Id="rId324" Target="https://morrison-lab.github.io/pds/random-variables.html#def-pdf" TargetMode="External" /><Relationship Type="http://schemas.openxmlformats.org/officeDocument/2006/relationships/hyperlink" Id="rId322" Target="https://morrison-lab.github.io/pds/random-variables.html#def-random-variable" TargetMode="External" /><Relationship Type="http://schemas.openxmlformats.org/officeDocument/2006/relationships/hyperlink" Id="rId355" Target="https://morrison-lab.github.io/pds/random-variables.html#def-uniform" TargetMode="External" /><Relationship Type="http://schemas.openxmlformats.org/officeDocument/2006/relationships/hyperlink" Id="rId461" Target="https://press.princeton.edu/books/paperback/9780691130880/the-calculus-lifesaver" TargetMode="External" /><Relationship Type="http://schemas.openxmlformats.org/officeDocument/2006/relationships/hyperlink" Id="rId481" Target="https://press.princeton.edu/books/paperback/9780691172934/the-real-analysis-lifesaver" TargetMode="External" /><Relationship Type="http://schemas.openxmlformats.org/officeDocument/2006/relationships/hyperlink" Id="rId43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22" Target="https://www.cengage.com/c/calculus-11e-larson/" TargetMode="External" /><Relationship Type="http://schemas.openxmlformats.org/officeDocument/2006/relationships/hyperlink" Id="rId477" Target="https://www.mosaic-web.org" TargetMode="External" /><Relationship Type="http://schemas.openxmlformats.org/officeDocument/2006/relationships/hyperlink" Id="rId158" Target="https://www.youtube.com/playlist?list=PLZHQObOWTQDMsr9K-rj53DwVRMYO3t5Yr" TargetMode="External" /><Relationship Type="http://schemas.openxmlformats.org/officeDocument/2006/relationships/hyperlink" Id="rId76" Target="https://www.youtube.com/watch?v=-YFKJRp9Ncc&amp;list=PLRDl2inPrWQVu2OvnTvtkRpJ-wz-URMJx" TargetMode="External" /><Relationship Type="http://schemas.openxmlformats.org/officeDocument/2006/relationships/hyperlink" Id="rId159" Target="https://www.youtube.com/watch?v=3d6DsjIBzJ4" TargetMode="External" /><Relationship Type="http://schemas.openxmlformats.org/officeDocument/2006/relationships/hyperlink" Id="rId28" Target="https://www.youtube.com/watch?v=457-HLoOo6U&amp;list=PLRDl2inPrWQVu2OvnTvtkRpJ-wz-URMJx" TargetMode="External" /><Relationship Type="http://schemas.openxmlformats.org/officeDocument/2006/relationships/hyperlink" Id="rId27" Target="https://www.youtube.com/watch?v=9l0b37Kb030&amp;list=PLRDl2inPrWQVu2OvnTvtkRpJ-wz-URMJx" TargetMode="External" /><Relationship Type="http://schemas.openxmlformats.org/officeDocument/2006/relationships/hyperlink" Id="rId60" Target="https://www.youtube.com/watch?v=EANCBJiw9pE&amp;list=PLRDl2inPrWQVu2OvnTvtkRpJ-wz-URMJx" TargetMode="External" /><Relationship Type="http://schemas.openxmlformats.org/officeDocument/2006/relationships/hyperlink" Id="rId48" Target="https://www.youtube.com/watch?v=GL5Rqgn7i9g&amp;list=PLRDl2inPrWQVu2OvnTvtkRpJ-wz-URMJx" TargetMode="External" /><Relationship Type="http://schemas.openxmlformats.org/officeDocument/2006/relationships/hyperlink" Id="rId103" Target="https://www.youtube.com/watch?v=JXG4g196cG0&amp;list=PLRDl2inPrWQVu2OvnTvtkRpJ-wz-URMJx" TargetMode="External" /><Relationship Type="http://schemas.openxmlformats.org/officeDocument/2006/relationships/hyperlink" Id="rId200" Target="https://www.youtube.com/watch?v=O7TuAb_jHTs&amp;list=PLRDl2inPrWQVu2OvnTvtkRpJ-wz-URMJx" TargetMode="External" /><Relationship Type="http://schemas.openxmlformats.org/officeDocument/2006/relationships/hyperlink" Id="rId199" Target="https://www.youtube.com/watch?v=PNdKPsiaPhU&amp;list=PLRDl2inPrWQVu2OvnTvtkRpJ-wz-URMJx" TargetMode="External" /><Relationship Type="http://schemas.openxmlformats.org/officeDocument/2006/relationships/hyperlink" Id="rId218" Target="https://www.youtube.com/watch?v=PoTWa8X_EpI&amp;list=PLRDl2inPrWQVu2OvnTvtkRpJ-wz-URMJx" TargetMode="External" /><Relationship Type="http://schemas.openxmlformats.org/officeDocument/2006/relationships/hyperlink" Id="rId104" Target="https://www.youtube.com/watch?v=Qkyq95jYj9w&amp;list=PLRDl2inPrWQVu2OvnTvtkRpJ-wz-URMJx" TargetMode="External" /><Relationship Type="http://schemas.openxmlformats.org/officeDocument/2006/relationships/hyperlink" Id="rId24" Target="https://www.youtube.com/watch?v=VUlOwf9P9Pc&amp;list=PLRDl2inPrWQVu2OvnTvtkRpJ-wz-URMJx" TargetMode="External" /><Relationship Type="http://schemas.openxmlformats.org/officeDocument/2006/relationships/hyperlink" Id="rId59" Target="https://www.youtube.com/watch?v=WgjuA94Dj54&amp;list=PLRDl2inPrWQVu2OvnTvtkRpJ-wz-URMJx" TargetMode="External" /><Relationship Type="http://schemas.openxmlformats.org/officeDocument/2006/relationships/hyperlink" Id="rId25" Target="https://www.youtube.com/watch?v=_2S3V5_DqAc&amp;list=PLRDl2inPrWQVu2OvnTvtkRpJ-wz-URMJx" TargetMode="External" /><Relationship Type="http://schemas.openxmlformats.org/officeDocument/2006/relationships/hyperlink" Id="rId84" Target="https://www.youtube.com/watch?v=apqvDKiWMsQ&amp;list=PLRDl2inPrWQVu2OvnTvtkRpJ-wz-URMJx" TargetMode="External" /><Relationship Type="http://schemas.openxmlformats.org/officeDocument/2006/relationships/hyperlink" Id="rId217" Target="https://www.youtube.com/watch?v=d-pyobAQ0iI&amp;list=PLRDl2inPrWQVu2OvnTvtkRpJ-wz-URMJx" TargetMode="External" /><Relationship Type="http://schemas.openxmlformats.org/officeDocument/2006/relationships/hyperlink" Id="rId256" Target="https://www.youtube.com/watch?v=f4nfLIkNv0A&amp;list=PLRDl2inPrWQVu2OvnTvtkRpJ-wz-URMJx" TargetMode="External" /><Relationship Type="http://schemas.openxmlformats.org/officeDocument/2006/relationships/hyperlink" Id="rId255" Target="https://www.youtube.com/watch?v=h0gPomI3h8o&amp;list=PLRDl2inPrWQVu2OvnTvtkRpJ-wz-URMJx" TargetMode="External" /><Relationship Type="http://schemas.openxmlformats.org/officeDocument/2006/relationships/hyperlink" Id="rId344" Target="https://www.youtube.com/watch?v=kSZWX3j2u2U&amp;list=PLRDl2inPrWQVu2OvnTvtkRpJ-wz-URMJx" TargetMode="External" /><Relationship Type="http://schemas.openxmlformats.org/officeDocument/2006/relationships/hyperlink" Id="rId343" Target="https://www.youtube.com/watch?v=lhtoBu51N7k&amp;list=PLRDl2inPrWQVu2OvnTvtkRpJ-wz-URMJx" TargetMode="External" /><Relationship Type="http://schemas.openxmlformats.org/officeDocument/2006/relationships/hyperlink" Id="rId58" Target="https://www.youtube.com/watch?v=pyB2Rpcs6LQ&amp;list=PLRDl2inPrWQVu2OvnTvtkRpJ-wz-URMJx" TargetMode="External" /><Relationship Type="http://schemas.openxmlformats.org/officeDocument/2006/relationships/hyperlink" Id="rId26" Target="https://www.youtube.com/watch?v=w1NJFmUEHWg&amp;list=PLRDl2inPrWQVu2OvnTvtkRpJ-wz-URMJx" TargetMode="External" /><Relationship Type="http://schemas.openxmlformats.org/officeDocument/2006/relationships/hyperlink" Id="rId102" Target="https://www.youtube.com/watch?v=zFOD3NR5I4Q&amp;list=PLRDl2inPrWQVu2OvnTvtkRpJ-wz-URMJx" TargetMode="External" /><Relationship Type="http://schemas.openxmlformats.org/officeDocument/2006/relationships/hyperlink" Id="rId52" Target="https://www.youtube.com/watch?v=zgNEiW0JHQA&amp;list=PLRDl2inPrWQVu2OvnTvtkRpJ-wz-URMJx" TargetMode="External" /><Relationship Type="http://schemas.openxmlformats.org/officeDocument/2006/relationships/hyperlink" Id="rId358" Target="indicator-functions.qmd#def-indicator-function" TargetMode="External" /><Relationship Type="http://schemas.openxmlformats.org/officeDocument/2006/relationships/hyperlink" Id="rId401" Target="measures.qmd#def-absolutely-integrable" TargetMode="External" /><Relationship Type="http://schemas.openxmlformats.org/officeDocument/2006/relationships/hyperlink" Id="rId397" Target="measures.qmd#def-almost-everywhere" TargetMode="External" /><Relationship Type="http://schemas.openxmlformats.org/officeDocument/2006/relationships/hyperlink" Id="rId404" Target="measures.qmd#def-finite-measure" TargetMode="External" /><Relationship Type="http://schemas.openxmlformats.org/officeDocument/2006/relationships/hyperlink" Id="rId399" Target="measures.qmd#def-integral" TargetMode="External" /><Relationship Type="http://schemas.openxmlformats.org/officeDocument/2006/relationships/hyperlink" Id="rId406" Target="measures.qmd#def-lebesgue-measure" TargetMode="External" /><Relationship Type="http://schemas.openxmlformats.org/officeDocument/2006/relationships/hyperlink" Id="rId395" Target="measures.qmd#def-measurable-function" TargetMode="External" /><Relationship Type="http://schemas.openxmlformats.org/officeDocument/2006/relationships/hyperlink" Id="rId394" Target="measures.qmd#def-measure-space" TargetMode="External" /><Relationship Type="http://schemas.openxmlformats.org/officeDocument/2006/relationships/hyperlink" Id="rId403" Target="measures.qmd#def-probability-measure" TargetMode="External" /><Relationship Type="http://schemas.openxmlformats.org/officeDocument/2006/relationships/hyperlink" Id="rId398" Target="measures.qmd#def-product-measure" TargetMode="External" /><Relationship Type="http://schemas.openxmlformats.org/officeDocument/2006/relationships/hyperlink" Id="rId396" Target="measures.qmd#def-product-sigma-algebra" TargetMode="External" /><Relationship Type="http://schemas.openxmlformats.org/officeDocument/2006/relationships/hyperlink" Id="rId347" Target="measures.qmd#def-sigma-finite" TargetMode="External" /><Relationship Type="http://schemas.openxmlformats.org/officeDocument/2006/relationships/hyperlink" Id="rId405" Target="measures.qmd#exm-sigma-finite" TargetMode="External" /><Relationship Type="http://schemas.openxmlformats.org/officeDocument/2006/relationships/hyperlink" Id="rId54" Target="number-systems.qmd#def-integers" TargetMode="External" /><Relationship Type="http://schemas.openxmlformats.org/officeDocument/2006/relationships/hyperlink" Id="rId249" Target="number-systems.qmd#def-irrational-numbers" TargetMode="External" /><Relationship Type="http://schemas.openxmlformats.org/officeDocument/2006/relationships/hyperlink" Id="rId248" Target="number-systems.qmd#def-rational-numbers" TargetMode="External" /><Relationship Type="http://schemas.openxmlformats.org/officeDocument/2006/relationships/hyperlink" Id="rId11" Target="number-systems.qmd#def-real-numbers" TargetMode="External" /><Relationship Type="http://schemas.openxmlformats.org/officeDocument/2006/relationships/hyperlink" Id="rId140" Target="optimization.qmd#def-gradient-descent" TargetMode="External" /><Relationship Type="http://schemas.openxmlformats.org/officeDocument/2006/relationships/hyperlink" Id="rId261" Target="proof-writing.qmd#def-converse" TargetMode="External" /><Relationship Type="http://schemas.openxmlformats.org/officeDocument/2006/relationships/hyperlink" Id="rId260" Target="proof-writing.qmd#def-counterexample" TargetMode="External" /><Relationship Type="http://schemas.openxmlformats.org/officeDocument/2006/relationships/hyperlink" Id="rId257" Target="proof-writing.qmd#def-sufficient-condition" TargetMode="External" /><Relationship Type="http://schemas.openxmlformats.org/officeDocument/2006/relationships/hyperlink" Id="rId220" Target="sets.qmd#def-interval" TargetMode="External" /><Relationship Type="http://schemas.openxmlformats.org/officeDocument/2006/relationships/hyperlink" Id="rId10" Target="sets.qmd#def-open-interval" TargetMode="External" /><Relationship Type="http://schemas.openxmlformats.org/officeDocument/2006/relationships/hyperlink" Id="rId369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2026-10-19T21:48:52Z</dcterms:created>
  <dcterms:modified xsi:type="dcterms:W3CDTF">2026-10-19T21:48:52Z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14:25:51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