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01:40:47 (PDT)</w:t>
        </w:r>
      </w:ins>
    </w:p>
    <w:bookmarkStart w:id="85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p>
      <w:pPr>
        <w:pStyle w:val="BodyText"/>
      </w:pPr>
      <w:bookmarkStart w:id="57" w:name="thm-fubini-tonelli"/>
      <w:bookmarkEnd w:id="57"/>
    </w:p>
    <w:bookmarkStart w:id="64" w:name="thm-tonelli-measure"/>
    <w:p>
      <w:pPr>
        <w:pStyle w:val="BodyText"/>
      </w:pPr>
      <w:r>
        <w:rPr>
          <w:b/>
          <w:bCs/>
        </w:rPr>
        <w:t xml:space="preserve">Theorem 2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9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0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1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4"/>
    <w:bookmarkStart w:id="66" w:name="thm-fubini-measure"/>
    <w:p>
      <w:pPr>
        <w:pStyle w:val="BodyText"/>
      </w:pPr>
      <w:r>
        <w:rPr>
          <w:b/>
          <w:bCs/>
        </w:rPr>
        <w:t xml:space="preserve">Theorem 3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9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0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6"/>
    <w:bookmarkStart w:id="70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7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5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9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0"/>
    <w:bookmarkStart w:id="72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1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guarantees.</w:t>
      </w:r>
    </w:p>
    <w:bookmarkEnd w:id="72"/>
    <w:bookmarkStart w:id="73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3"/>
    <w:bookmarkStart w:id="84" w:name="refs"/>
    <w:bookmarkStart w:id="7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4"/>
    <w:bookmarkStart w:id="75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5"/>
    <w:bookmarkStart w:id="77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6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7"/>
    <w:bookmarkStart w:id="7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9"/>
    <w:bookmarkStart w:id="8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1"/>
    <w:bookmarkStart w:id="83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6" Type="http://schemas.openxmlformats.org/officeDocument/2006/relationships/hyperlink" Target="https://doi.org/10.1007/978-1-4614-4708-5" TargetMode="External"/><Relationship Id="rId82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1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8" Type="http://schemas.openxmlformats.org/officeDocument/2006/relationships/hyperlink" Target="https://www.cengage.com/c/calculus-11e-larson/" TargetMode="External"/><Relationship Id="rId65" Type="http://schemas.openxmlformats.org/officeDocument/2006/relationships/hyperlink" Target="measures.qmd#def-absolutely-integrable" TargetMode="External"/><Relationship Id="rId61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9" Type="http://schemas.openxmlformats.org/officeDocument/2006/relationships/hyperlink" Target="measures.qmd#def-lebesgue-measure" TargetMode="External"/><Relationship Id="rId59" Type="http://schemas.openxmlformats.org/officeDocument/2006/relationships/hyperlink" Target="measures.qmd#def-measurable-function" TargetMode="External"/><Relationship Id="rId58" Type="http://schemas.openxmlformats.org/officeDocument/2006/relationships/hyperlink" Target="measures.qmd#def-measure-space" TargetMode="External"/><Relationship Id="rId67" Type="http://schemas.openxmlformats.org/officeDocument/2006/relationships/hyperlink" Target="measures.qmd#def-probability-measure" TargetMode="External"/><Relationship Id="rId62" Type="http://schemas.openxmlformats.org/officeDocument/2006/relationships/hyperlink" Target="measures.qmd#def-product-measure" TargetMode="External"/><Relationship Id="rId60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8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6" Type="http://schemas.openxmlformats.org/officeDocument/2006/relationships/hyperlink" Target="https://doi.org/10.1007/978-1-4614-4708-5" TargetMode="External"/><Relationship Id="rId82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1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8" Type="http://schemas.openxmlformats.org/officeDocument/2006/relationships/hyperlink" Target="https://www.cengage.com/c/calculus-11e-larson/" TargetMode="External"/><Relationship Id="rId65" Type="http://schemas.openxmlformats.org/officeDocument/2006/relationships/hyperlink" Target="measures.qmd#def-absolutely-integrable" TargetMode="External"/><Relationship Id="rId61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9" Type="http://schemas.openxmlformats.org/officeDocument/2006/relationships/hyperlink" Target="measures.qmd#def-lebesgue-measure" TargetMode="External"/><Relationship Id="rId59" Type="http://schemas.openxmlformats.org/officeDocument/2006/relationships/hyperlink" Target="measures.qmd#def-measurable-function" TargetMode="External"/><Relationship Id="rId58" Type="http://schemas.openxmlformats.org/officeDocument/2006/relationships/hyperlink" Target="measures.qmd#def-measure-space" TargetMode="External"/><Relationship Id="rId67" Type="http://schemas.openxmlformats.org/officeDocument/2006/relationships/hyperlink" Target="measures.qmd#def-probability-measure" TargetMode="External"/><Relationship Id="rId62" Type="http://schemas.openxmlformats.org/officeDocument/2006/relationships/hyperlink" Target="measures.qmd#def-product-measure" TargetMode="External"/><Relationship Id="rId60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8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2026-10-15T09:01:32Z</dcterms:created>
  <dcterms:modified xsi:type="dcterms:W3CDTF">2026-10-15T09:01:32Z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