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2026-10-03 01:44:37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 derivatives 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0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1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3" w:name="def-vector-derivative"/>
    <w:p>
      <w:pPr>
        <w:pStyle w:val="BodyText"/>
      </w:pPr>
      <w:r>
        <w:rPr>
          <w:b/>
          <w:bCs/>
        </w:rPr>
        <w:t xml:space="preserve">Definition 1 (Vector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7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20" w:name="exr-partials-by-hand"/>
    <w:p>
      <w:pPr>
        <w:pStyle w:val="BodyText"/>
      </w:pPr>
      <w:r>
        <w:rPr>
          <w:b/>
          <w:bCs/>
        </w:rPr>
        <w:t xml:space="preserve">Exercise 1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1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20"/>
    <w:bookmarkStart w:id="21" w:name="sol-partials-by-han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5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21"/>
    <w:bookmarkStart w:id="22" w:name="def-row-vector-derivative"/>
    <w:p>
      <w:pPr>
        <w:pStyle w:val="BodyText"/>
      </w:pPr>
      <w:r>
        <w:rPr>
          <w:b/>
          <w:bCs/>
        </w:rPr>
        <w:t xml:space="preserve">Definition 2 (Row-vector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bookmarkEnd w:id="22"/>
    <w:bookmarkStart w:id="23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24" w:name="exm-row-deriv-tp-col-deriv"/>
    <w:p>
      <w:pPr>
        <w:pStyle w:val="BodyText"/>
      </w:pPr>
      <w:r>
        <w:rPr>
          <w:b/>
          <w:bCs/>
        </w:rPr>
        <w:t xml:space="preserve">Example 1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24"/>
    <w:bookmarkStart w:id="25" w:name="def-vector-valued-derivative"/>
    <w:p>
      <w:pPr>
        <w:pStyle w:val="BodyText"/>
      </w:pPr>
      <w:r>
        <w:rPr>
          <w:b/>
          <w:bCs/>
        </w:rPr>
        <w:t xml:space="preserve">Definition 3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These notes use this</w:t>
      </w:r>
      <w:r>
        <w:t xml:space="preserve"> </w:t>
      </w:r>
      <w:r>
        <w:rPr>
          <w:i/>
          <w:iCs/>
        </w:rPr>
        <w:t xml:space="preserve">denominator layout</w:t>
      </w:r>
      <w:r>
        <w:t xml:space="preserve"> </w:t>
      </w:r>
      <w:r>
        <w:t xml:space="preserve">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25"/>
    <w:bookmarkStart w:id="26" w:name="exm-vector-valued-derivative"/>
    <w:p>
      <w:pPr>
        <w:pStyle w:val="BodyText"/>
      </w:pPr>
      <w:r>
        <w:rPr>
          <w:b/>
          <w:bCs/>
        </w:rPr>
        <w:t xml:space="preserve">Example 2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26"/>
    <w:bookmarkStart w:id="27" w:name="rem-numerator-layout"/>
    <w:p>
      <w:pPr>
        <w:pStyle w:val="FirstParagraph"/>
      </w:pPr>
      <w:r>
        <w:rPr>
          <w:i/>
          <w:iCs/>
        </w:rPr>
        <w:t xml:space="preserve">Remark 1</w:t>
      </w:r>
      <w:r>
        <w:t xml:space="preserve"> (Numerator layout). </w:t>
      </w:r>
      <w:r>
        <w:t xml:space="preserve">Some sources use the transposed,</w:t>
      </w:r>
      <w:r>
        <w:t xml:space="preserve"> </w:t>
      </w:r>
      <w:r>
        <w:rPr>
          <w:i/>
          <w:iCs/>
        </w:rPr>
        <w:t xml:space="preserve">numerator layout</w:t>
      </w:r>
      <w:r>
        <w:t xml:space="preserve">,</w:t>
      </w:r>
      <w:r>
        <w:t xml:space="preserve"> </w:t>
      </w:r>
      <w:r>
        <w:t xml:space="preserve">in which the derivative 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Jacobian matrix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in numerator layout,</w:t>
      </w:r>
      <w:r>
        <w:t xml:space="preserve"> </w:t>
      </w:r>
      <w:r>
        <w:t xml:space="preserve">the derivative in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  <w:r>
        <w:t xml:space="preserve"> </w:t>
      </w:r>
      <w:r>
        <w:t xml:space="preserve">Check a source’s layout before combining its formulas with these.</w:t>
      </w:r>
    </w:p>
    <w:bookmarkEnd w:id="27"/>
    <w:bookmarkStart w:id="28" w:name="def-constant-wrt-vector"/>
    <w:p>
      <w:pPr>
        <w:pStyle w:val="BodyText"/>
      </w:pPr>
      <w:r>
        <w:rPr>
          <w:b/>
          <w:bCs/>
        </w:rPr>
        <w:t xml:space="preserve">Definition 4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28"/>
    <w:bookmarkStart w:id="29" w:name="exm-constant-wrt-vector"/>
    <w:p>
      <w:pPr>
        <w:pStyle w:val="FirstParagraph"/>
      </w:pPr>
      <w:r>
        <w:rPr>
          <w:b/>
          <w:bCs/>
        </w:rPr>
        <w:t xml:space="preserve">Example 3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9"/>
    <w:bookmarkStart w:id="30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31" w:name="exm-deriv-lincom"/>
    <w:p>
      <w:pPr>
        <w:pStyle w:val="FirstParagraph"/>
      </w:pPr>
      <w:r>
        <w:rPr>
          <w:b/>
          <w:bCs/>
        </w:rPr>
        <w:t xml:space="preserve">Example 4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31"/>
    <w:bookmarkStart w:id="32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33" w:name="exm-deriv-dot-product"/>
    <w:p>
      <w:pPr>
        <w:pStyle w:val="FirstParagraph"/>
      </w:pPr>
      <w:r>
        <w:rPr>
          <w:b/>
          <w:bCs/>
        </w:rPr>
        <w:t xml:space="preserve">Example 5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33"/>
    <w:bookmarkStart w:id="34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35" w:name="exm-deriv-linear-map"/>
    <w:p>
      <w:pPr>
        <w:pStyle w:val="FirstParagraph"/>
      </w:pPr>
      <w:r>
        <w:rPr>
          <w:b/>
          <w:bCs/>
        </w:rPr>
        <w:t xml:space="preserve">Example 6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35"/>
    <w:bookmarkStart w:id="36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36"/>
    <w:bookmarkStart w:id="37" w:name="rem-deriv-matrix-vector-special-cas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38" w:name="exm-deriv-matrix-vector"/>
    <w:p>
      <w:pPr>
        <w:pStyle w:val="FirstParagraph"/>
      </w:pPr>
      <w:r>
        <w:rPr>
          <w:b/>
          <w:bCs/>
        </w:rPr>
        <w:t xml:space="preserve">Example 7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38"/>
    <w:bookmarkStart w:id="39" w:name="thm-deriv-matrix-product-vector"/>
    <w:p>
      <w:pPr>
        <w:pStyle w:val="FirstParagraph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4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41" w:name="exm-deriv-matrix-product-vector"/>
    <w:p>
      <w:pPr>
        <w:pStyle w:val="FirstParagraph"/>
      </w:pPr>
      <w:r>
        <w:rPr>
          <w:b/>
          <w:bCs/>
        </w:rPr>
        <w:t xml:space="preserve">Example 8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41"/>
    <w:bookmarkStart w:id="4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2"/>
    <w:bookmarkStart w:id="43" w:name="rem-deriv-lincom-tp-transpo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44" w:name="exm-deriv-lincom-tp"/>
    <w:p>
      <w:pPr>
        <w:pStyle w:val="FirstParagraph"/>
      </w:pPr>
      <w:r>
        <w:rPr>
          <w:b/>
          <w:bCs/>
        </w:rPr>
        <w:t xml:space="preserve">Example 9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44"/>
    <w:bookmarkStart w:id="46" w:name="thm-quadratic-form"/>
    <w:p>
      <w:pPr>
        <w:pStyle w:val="FirstParagraph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4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47" w:name="rem-quadratic-form-scalar"/>
    <w:p>
      <w:pPr>
        <w:pStyle w:val="BodyText"/>
      </w:pPr>
      <w:r>
        <w:rPr>
          <w:i/>
          <w:iCs/>
        </w:rPr>
        <w:t xml:space="preserve">Remark 4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47"/>
    <w:bookmarkStart w:id="48" w:name="exm-deriv-quadratic-form"/>
    <w:p>
      <w:pPr>
        <w:pStyle w:val="BodyText"/>
      </w:pPr>
      <w:r>
        <w:rPr>
          <w:b/>
          <w:bCs/>
        </w:rPr>
        <w:t xml:space="preserve">Example 10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48"/>
    <w:bookmarkStart w:id="49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50" w:name="rem-deriv-normsq-scalar"/>
    <w:p>
      <w:pPr>
        <w:pStyle w:val="FirstParagraph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50"/>
    <w:bookmarkStart w:id="51" w:name="exm-deriv-normsq"/>
    <w:p>
      <w:pPr>
        <w:pStyle w:val="BodyText"/>
      </w:pPr>
      <w:r>
        <w:rPr>
          <w:b/>
          <w:bCs/>
        </w:rPr>
        <w:t xml:space="preserve">Example 11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51"/>
    <w:bookmarkStart w:id="52" w:name="thm-chain-vec"/>
    <w:p>
      <w:pPr>
        <w:pStyle w:val="BodyText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52"/>
    <w:bookmarkStart w:id="57" w:name="rem-chain-vec-order"/>
    <w:p>
      <w:pPr>
        <w:pStyle w:val="BodyText"/>
      </w:pPr>
      <w:r>
        <w:rPr>
          <w:i/>
          <w:iCs/>
        </w:rPr>
        <w:t xml:space="preserve">Remark 6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53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</w:t>
      </w:r>
      <w:r>
        <w:t xml:space="preserve"> </w:t>
      </w:r>
      <w:hyperlink r:id="rId54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(column vector);</w:t>
      </w:r>
      <w:r>
        <w:t xml:space="preserve"> </w:t>
      </w:r>
      <w:r>
        <w:t xml:space="preserve">the</w:t>
      </w:r>
      <w:r>
        <w:t xml:space="preserve"> </w:t>
      </w:r>
      <w:hyperlink r:id="rId55">
        <w:r>
          <w:rPr>
            <w:rStyle w:val="Hyperlink"/>
          </w:rPr>
          <w:t xml:space="preserve">total derivative</w:t>
        </w:r>
      </w:hyperlink>
      <w:r>
        <w:t xml:space="preserve"> </w:t>
      </w:r>
      <w:r>
        <w:t xml:space="preserve">(row vector)</w:t>
      </w:r>
      <w:r>
        <w:t xml:space="preserve"> </w:t>
      </w:r>
      <w:r>
        <w:t xml:space="preserve">would be the</w:t>
      </w:r>
      <w:r>
        <w:t xml:space="preserve"> </w:t>
      </w:r>
      <w:hyperlink r:id="rId56">
        <w:r>
          <w:rPr>
            <w:rStyle w:val="Hyperlink"/>
          </w:rPr>
          <w:t xml:space="preserve">transpose of the gradient</w:t>
        </w:r>
      </w:hyperlink>
      <w:r>
        <w:t xml:space="preserve">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order.</w:t>
      </w:r>
    </w:p>
    <w:bookmarkEnd w:id="57"/>
    <w:bookmarkStart w:id="58" w:name="exm-chain-vec"/>
    <w:p>
      <w:pPr>
        <w:pStyle w:val="BodyText"/>
      </w:pPr>
      <w:r>
        <w:rPr>
          <w:b/>
          <w:bCs/>
        </w:rPr>
        <w:t xml:space="preserve">Example 12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BodyText"/>
      </w:pPr>
      <w:r>
        <w:t xml:space="preserve">See</w:t>
      </w:r>
      <w:r>
        <w:t xml:space="preserve"> </w:t>
      </w:r>
      <w:hyperlink r:id="rId59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60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61">
        <w:r>
          <w:rPr>
            <w:rStyle w:val="Hyperlink"/>
          </w:rPr>
          <w:t xml:space="preserve">https://en.wikipedia.org/wiki/Gradient#Relationship_with_Fr%C3%A9chet_derivative</w:t>
        </w:r>
      </w:hyperlink>
    </w:p>
    <w:bookmarkStart w:id="62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63" w:name="exm-chain-qf-residuals"/>
    <w:p>
      <w:pPr>
        <w:pStyle w:val="BodyText"/>
      </w:pPr>
      <w:r>
        <w:rPr>
          <w:b/>
          <w:bCs/>
        </w:rPr>
        <w:t xml:space="preserve">Example 13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vector of residuals.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63"/>
    <w:bookmarkStart w:id="64" w:name="def-matrix-derivative"/>
    <w:p>
      <w:pPr>
        <w:pStyle w:val="BodyText"/>
      </w:pPr>
      <w:r>
        <w:rPr>
          <w:b/>
          <w:bCs/>
        </w:rPr>
        <w:t xml:space="preserve">Definition 5 (Matrix derivative)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bookmarkEnd w:id="64"/>
    <w:bookmarkStart w:id="66" w:name="exm-matrix-derivative"/>
    <w:p>
      <w:pPr>
        <w:pStyle w:val="FirstParagraph"/>
      </w:pPr>
      <w:r>
        <w:rPr>
          <w:b/>
          <w:bCs/>
        </w:rPr>
        <w:t xml:space="preserve">Example 14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65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66"/>
    <w:bookmarkStart w:id="67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68" w:name="rem-matrix-product-tensor"/>
    <w:p>
      <w:pPr>
        <w:pStyle w:val="FirstParagraph"/>
      </w:pPr>
      <w:r>
        <w:rPr>
          <w:i/>
          <w:iCs/>
        </w:rPr>
        <w:t xml:space="preserve">Remark 7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5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68"/>
    <w:bookmarkStart w:id="69" w:name="exm-deriv-matrix-product-matrix"/>
    <w:p>
      <w:pPr>
        <w:pStyle w:val="BodyText"/>
      </w:pPr>
      <w:r>
        <w:rPr>
          <w:b/>
          <w:bCs/>
        </w:rPr>
        <w:t xml:space="preserve">Example 15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69"/>
    <w:bookmarkStart w:id="70" w:name="exr-gradient-of-linear"/>
    <w:p>
      <w:pPr>
        <w:pStyle w:val="FirstParagraph"/>
      </w:pPr>
      <w:r>
        <w:rPr>
          <w:b/>
          <w:bCs/>
        </w:rPr>
        <w:t xml:space="preserve">Exercise 2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70"/>
    <w:bookmarkStart w:id="71" w:name="sol-gradient-of-linea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W</m:t>
              </m:r>
            </m:sub>
          </m:sSub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objectives are curved — the squared error of a linear model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71"/>
    <w:bookmarkEnd w:id="72"/>
    <w:bookmarkStart w:id="76" w:name="sec-additional-resources"/>
    <w:p>
      <w:pPr>
        <w:pStyle w:val="Heading2"/>
      </w:pPr>
      <w:r>
        <w:t xml:space="preserve">2 Additional resources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73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references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74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75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7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78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77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78"/>
    <w:bookmarkStart w:id="8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7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3" Target="calculus.qmd#thm-chain-rule" TargetMode="External" /><Relationship Type="http://schemas.openxmlformats.org/officeDocument/2006/relationships/hyperlink" Id="rId77" Target="https://doi.org/10.1201/9781315370200" TargetMode="External" /><Relationship Type="http://schemas.openxmlformats.org/officeDocument/2006/relationships/hyperlink" Id="rId54" Target="https://en.wikipedia.org/wiki/Gradient" TargetMode="External" /><Relationship Type="http://schemas.openxmlformats.org/officeDocument/2006/relationships/hyperlink" Id="rId61" Target="https://en.wikipedia.org/wiki/Gradient#Relationship_with_Fr%C3%A9chet_derivative" TargetMode="External" /><Relationship Type="http://schemas.openxmlformats.org/officeDocument/2006/relationships/hyperlink" Id="rId56" Target="https://en.wikipedia.org/wiki/Gradient#Relationship_with_total_derivative" TargetMode="External" /><Relationship Type="http://schemas.openxmlformats.org/officeDocument/2006/relationships/hyperlink" Id="rId55" Target="https://en.wikipedia.org/wiki/Total_derivative" TargetMode="External" /><Relationship Type="http://schemas.openxmlformats.org/officeDocument/2006/relationships/hyperlink" Id="rId79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74" Target="https://hua-zhou.github.io/" TargetMode="External" /><Relationship Type="http://schemas.openxmlformats.org/officeDocument/2006/relationships/hyperlink" Id="rId59" Target="https://quickfem.com/finite-element-analysis/" TargetMode="External" /><Relationship Type="http://schemas.openxmlformats.org/officeDocument/2006/relationships/hyperlink" Id="rId60" Target="https://quickfem.com/wp-content/uploads/IFEM.AppF_.pdf" TargetMode="External" /><Relationship Type="http://schemas.openxmlformats.org/officeDocument/2006/relationships/hyperlink" Id="rId75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45" Target="linear-algebra.qmd#def-quadratic-form" TargetMode="External" /><Relationship Type="http://schemas.openxmlformats.org/officeDocument/2006/relationships/hyperlink" Id="rId65" Target="linear-algebra.qmd#def-trace" TargetMode="External" /><Relationship Type="http://schemas.openxmlformats.org/officeDocument/2006/relationships/hyperlink" Id="rId73" Target="linear-algebra.qmd#sec-additional-resources" TargetMode="External" /><Relationship Type="http://schemas.openxmlformats.org/officeDocument/2006/relationships/hyperlink" Id="rId40" Target="linear-algebra.qmd#thm-transpose-produc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calculus.qmd#thm-chain-rule" TargetMode="External" /><Relationship Type="http://schemas.openxmlformats.org/officeDocument/2006/relationships/hyperlink" Id="rId77" Target="https://doi.org/10.1201/9781315370200" TargetMode="External" /><Relationship Type="http://schemas.openxmlformats.org/officeDocument/2006/relationships/hyperlink" Id="rId54" Target="https://en.wikipedia.org/wiki/Gradient" TargetMode="External" /><Relationship Type="http://schemas.openxmlformats.org/officeDocument/2006/relationships/hyperlink" Id="rId61" Target="https://en.wikipedia.org/wiki/Gradient#Relationship_with_Fr%C3%A9chet_derivative" TargetMode="External" /><Relationship Type="http://schemas.openxmlformats.org/officeDocument/2006/relationships/hyperlink" Id="rId56" Target="https://en.wikipedia.org/wiki/Gradient#Relationship_with_total_derivative" TargetMode="External" /><Relationship Type="http://schemas.openxmlformats.org/officeDocument/2006/relationships/hyperlink" Id="rId55" Target="https://en.wikipedia.org/wiki/Total_derivative" TargetMode="External" /><Relationship Type="http://schemas.openxmlformats.org/officeDocument/2006/relationships/hyperlink" Id="rId79" Target="https://facultyweb.cs.wwu.edu/~hutchib2/video_lectures/data371/" TargetMode="External" /><Relationship Type="http://schemas.openxmlformats.org/officeDocument/2006/relationships/hyperlink" Id="rId17" Target="https://facultyweb.cs.wwu.edu/~hutchib2/video_lectures/data371/#gradients" TargetMode="External" /><Relationship Type="http://schemas.openxmlformats.org/officeDocument/2006/relationships/hyperlink" Id="rId74" Target="https://hua-zhou.github.io/" TargetMode="External" /><Relationship Type="http://schemas.openxmlformats.org/officeDocument/2006/relationships/hyperlink" Id="rId59" Target="https://quickfem.com/finite-element-analysis/" TargetMode="External" /><Relationship Type="http://schemas.openxmlformats.org/officeDocument/2006/relationships/hyperlink" Id="rId60" Target="https://quickfem.com/wp-content/uploads/IFEM.AppF_.pdf" TargetMode="External" /><Relationship Type="http://schemas.openxmlformats.org/officeDocument/2006/relationships/hyperlink" Id="rId75" Target="https://ucla-biostat-216.github.io/2023fall/schedule/schedule.html" TargetMode="External" /><Relationship Type="http://schemas.openxmlformats.org/officeDocument/2006/relationships/hyperlink" Id="rId18" Target="https://wwu.instructure.com/courses/1906010/modules#module_3922392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0" Target="linear-algebra.qmd" TargetMode="External" /><Relationship Type="http://schemas.openxmlformats.org/officeDocument/2006/relationships/hyperlink" Id="rId11" Target="linear-algebra.qmd#def-column-vector" TargetMode="External" /><Relationship Type="http://schemas.openxmlformats.org/officeDocument/2006/relationships/hyperlink" Id="rId12" Target="linear-algebra.qmd#def-dot-product" TargetMode="External" /><Relationship Type="http://schemas.openxmlformats.org/officeDocument/2006/relationships/hyperlink" Id="rId45" Target="linear-algebra.qmd#def-quadratic-form" TargetMode="External" /><Relationship Type="http://schemas.openxmlformats.org/officeDocument/2006/relationships/hyperlink" Id="rId65" Target="linear-algebra.qmd#def-trace" TargetMode="External" /><Relationship Type="http://schemas.openxmlformats.org/officeDocument/2006/relationships/hyperlink" Id="rId73" Target="linear-algebra.qmd#sec-additional-resources" TargetMode="External" /><Relationship Type="http://schemas.openxmlformats.org/officeDocument/2006/relationships/hyperlink" Id="rId40" Target="linear-algebra.qmd#thm-transpose-produc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2026-10-03T08:52:21Z</dcterms:created>
  <dcterms:modified xsi:type="dcterms:W3CDTF">2026-10-03T08:52:21Z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01:44:37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