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2026-10-24 15:35:26 (PDT)</w:t>
      </w:r>
    </w:p>
    <w:bookmarkStart w:id="80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the part of its section on symmetric matrices that builds bases of the column space and null space from eigenvectors are left out.</w:t>
            </w:r>
            <w:r>
              <w:t xml:space="preserve"> </w:t>
            </w:r>
            <w:r>
              <w:t xml:space="preserve">The rest of that section is 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Three other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statement that the eigenvalues of a lower triangular matrix are also its diagonal entries (</w:t>
            </w:r>
            <w:hyperlink w:anchor="thm-eigen-triangular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states the upper triangular case)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three further examples of matrices with geometric multiplicity smaller than algebraic multiplicity</w:t>
            </w:r>
            <w:r>
              <w:t xml:space="preserve"> </w:t>
            </w:r>
            <w:r>
              <w:t xml:space="preserve">(</w:t>
            </w:r>
            <w:hyperlink w:anchor="exm-eigenspace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 </w:t>
            </w:r>
            <w:r>
              <w:t xml:space="preserve">gives one nilpotent example)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code cells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8" w:name="thm-invertible-rank"/>
    <w:p>
      <w:pPr>
        <w:pStyle w:val="FirstParagraph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6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6"/>
    <w:bookmarkStart w:id="28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8"/>
    <w:bookmarkStart w:id="29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9"/>
    <w:bookmarkStart w:id="31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1"/>
    <w:bookmarkStart w:id="32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2"/>
    <w:bookmarkStart w:id="33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4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6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8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6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5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24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5"/>
    <w:bookmarkStart w:id="48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Every eigenvalue of an idempotent matrix (</w:t>
      </w:r>
      <w:hyperlink r:id="rId46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Every eigenvalue of an orthogonal matrix (</w:t>
      </w:r>
      <w:hyperlink r:id="rId47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3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2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3"/>
    <w:bookmarkStart w:id="54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4"/>
    <w:bookmarkStart w:id="56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is the condition of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5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6"/>
    <w:bookmarkStart w:id="59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9"/>
    <w:bookmarkStart w:id="60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3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3"/>
    <w:bookmarkStart w:id="65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6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6"/>
    <w:bookmarkStart w:id="68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8"/>
    <w:bookmarkStart w:id="69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9"/>
    <w:bookmarkStart w:id="70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2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2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5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5"/>
    <w:bookmarkStart w:id="76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7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7"/>
    <w:bookmarkStart w:id="78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9"/>
    <w:bookmarkEnd w:id="80"/>
    <w:bookmarkStart w:id="14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3">
              <w:r>
                <w:rPr>
                  <w:rStyle w:val="Hyperlink"/>
                </w:rPr>
                <w:t xml:space="preserve">Theorem 17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notes on the LU factorization and computational cost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statement that a nonnegative combination of positive semidefinite matrices is positive semidefinite</w:t>
            </w:r>
            <w:r>
              <w:t xml:space="preserve"> </w:t>
            </w:r>
            <w:r>
              <w:t xml:space="preserve">(</w:t>
            </w:r>
            <w:hyperlink w:anchor="thm-pd-operations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states the positive definite version)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section on the ellipse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b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with its worked example of a positive definite and an indefinite matrix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numerical example of the Cholesky factorization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6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9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90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5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5"/>
    <w:bookmarkStart w:id="96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9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1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1"/>
    <w:bookmarkStart w:id="102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3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3"/>
    <w:bookmarkStart w:id="104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\text{(}\text{Theorem~5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6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6"/>
    <w:bookmarkStart w:id="107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7"/>
    <w:bookmarkStart w:id="108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8"/>
    <w:bookmarkStart w:id="109" w:name="def-leading-block"/>
    <w:p>
      <w:pPr>
        <w:pStyle w:val="BodyText"/>
      </w:pPr>
      <w:r>
        <w:rPr>
          <w:b/>
          <w:bCs/>
        </w:rPr>
        <w:t xml:space="preserve">Definition 6 (Leading block of a square matrix, top-left block)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9"/>
    <w:bookmarkStart w:id="110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2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1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2"/>
    <w:bookmarkStart w:id="115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4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7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7"/>
    <w:bookmarkStart w:id="118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8"/>
    <w:bookmarkStart w:id="119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9"/>
    <w:bookmarkStart w:id="120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2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found directly.</w:t>
      </w:r>
    </w:p>
    <w:bookmarkEnd w:id="122"/>
    <w:bookmarkStart w:id="124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5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5"/>
    <w:bookmarkStart w:id="142" w:name="refs"/>
    <w:bookmarkStart w:id="127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6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7"/>
    <w:bookmarkStart w:id="129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https://en.wikipedia.org/wiki/Eigenvalues_and_eigenvectors</w:t>
        </w:r>
      </w:hyperlink>
    </w:p>
    <w:bookmarkEnd w:id="129"/>
    <w:bookmarkStart w:id="131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https://en.wikipedia.org/wiki/Matrix_similarity</w:t>
        </w:r>
      </w:hyperlink>
    </w:p>
    <w:bookmarkEnd w:id="131"/>
    <w:bookmarkStart w:id="133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https://en.wikipedia.org/wiki/Diagonalizable_matrix</w:t>
        </w:r>
      </w:hyperlink>
    </w:p>
    <w:bookmarkEnd w:id="133"/>
    <w:bookmarkStart w:id="135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5"/>
    <w:bookmarkStart w:id="137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https://en.wikipedia.org/wiki/Block_matrix</w:t>
        </w:r>
      </w:hyperlink>
    </w:p>
    <w:bookmarkEnd w:id="137"/>
    <w:bookmarkStart w:id="139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https://en.wikipedia.org/wiki/Schur_complement</w:t>
        </w:r>
      </w:hyperlink>
    </w:p>
    <w:bookmarkEnd w:id="139"/>
    <w:bookmarkStart w:id="141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https://en.wikipedia.org/wiki/Cholesky_decomposition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2026-10-24T23:06:13Z</dcterms:created>
  <dcterms:modified xsi:type="dcterms:W3CDTF">2026-10-24T23:06:13Z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15:35:26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