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2026-10-28 16:00:43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2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subset, proper subset)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interval-brack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(Brackets and parentheses in interval notation). </w:t>
      </w:r>
      <w:r>
        <w:t xml:space="preserve">In the notation for an</w:t>
      </w:r>
      <w:r>
        <w:t xml:space="preserve"> </w:t>
      </w:r>
      <w:hyperlink w:anchor="def-interval">
        <w:r>
          <w:rPr>
            <w:rStyle w:val="Hyperlink"/>
          </w:rPr>
          <w:t xml:space="preserve">interval</w:t>
        </w:r>
      </w:hyperlink>
      <w:r>
        <w:t xml:space="preserve">, a bracket marks an</w:t>
      </w:r>
      <w:r>
        <w:t xml:space="preserve"> </w:t>
      </w:r>
      <w:hyperlink w:anchor="def-interval">
        <w:r>
          <w:rPr>
            <w:rStyle w:val="Hyperlink"/>
          </w:rPr>
          <w:t xml:space="preserve">endpoint</w:t>
        </w:r>
      </w:hyperlink>
      <w:r>
        <w:t xml:space="preserve"> </w:t>
      </w:r>
      <w:r>
        <w:t xml:space="preserve">that belongs to the interval,</w:t>
      </w:r>
      <w:r>
        <w:t xml:space="preserve"> </w:t>
      </w:r>
      <w:r>
        <w:t xml:space="preserve">while a parenthesis marks an endpoint that is excluded.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denote no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so they always get a parenthesis.</w:t>
      </w:r>
    </w:p>
    <w:bookmarkEnd w:id="42"/>
    <w:bookmarkStart w:id="43" w:name="exm-interval"/>
    <w:p>
      <w:pPr>
        <w:pStyle w:val="BodyText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4" w:name="def-collection"/>
    <w:p>
      <w:pPr>
        <w:pStyle w:val="FirstParagraph"/>
      </w:pPr>
      <w:r>
        <w:rPr>
          <w:b/>
          <w:bCs/>
        </w:rPr>
        <w:t xml:space="preserve">Definition 15 (Collection of sets, family of sets)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4"/>
    <w:bookmarkStart w:id="45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5"/>
    <w:bookmarkStart w:id="46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6"/>
    <w:bookmarkStart w:id="47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7"/>
    <w:bookmarkStart w:id="48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8"/>
    <w:bookmarkStart w:id="49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9"/>
    <w:bookmarkStart w:id="50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0"/>
    <w:bookmarkStart w:id="51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1"/>
    <w:bookmarkEnd w:id="52"/>
    <w:bookmarkStart w:id="72" w:name="combining-sets"/>
    <w:p>
      <w:pPr>
        <w:pStyle w:val="Heading2"/>
      </w:pPr>
      <w:r>
        <w:t xml:space="preserve">2 Combining sets</w:t>
      </w:r>
    </w:p>
    <w:bookmarkStart w:id="53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6"/>
    <w:bookmarkStart w:id="57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7"/>
    <w:bookmarkStart w:id="58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8"/>
    <w:bookmarkStart w:id="59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9"/>
    <w:bookmarkStart w:id="60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60"/>
    <w:bookmarkStart w:id="61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1"/>
    <w:bookmarkStart w:id="62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3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def-disjoint-sets"/>
    <w:p>
      <w:pPr>
        <w:pStyle w:val="FirstParagraph"/>
      </w:pPr>
      <w:r>
        <w:rPr>
          <w:b/>
          <w:bCs/>
        </w:rPr>
        <w:t xml:space="preserve">Definition 25 (Disjoint sets)</w:t>
      </w:r>
      <w:r>
        <w:t xml:space="preserve"> </w:t>
      </w:r>
      <w:r>
        <w:t xml:space="preserve">Two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if their</w:t>
      </w:r>
      <w:r>
        <w:t xml:space="preserve"> </w:t>
      </w:r>
      <w:hyperlink w:anchor="def-intersection">
        <w:r>
          <w:rPr>
            <w:rStyle w:val="Hyperlink"/>
          </w:rPr>
          <w:t xml:space="preserve">intersection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∅</m:t>
          </m:r>
        </m:oMath>
      </m:oMathPara>
    </w:p>
    <w:bookmarkEnd w:id="65"/>
    <w:bookmarkStart w:id="66" w:name="exm-disjoint-sets"/>
    <w:p>
      <w:pPr>
        <w:pStyle w:val="FirstParagraph"/>
      </w:pPr>
      <w:r>
        <w:rPr>
          <w:b/>
          <w:bCs/>
        </w:rPr>
        <w:t xml:space="preserve">Example 16 (Two disjoint sets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6"/>
    <w:bookmarkStart w:id="67" w:name="def-pairwise-disjoint"/>
    <w:p>
      <w:pPr>
        <w:pStyle w:val="BodyText"/>
      </w:pPr>
      <w:r>
        <w:rPr>
          <w:b/>
          <w:bCs/>
        </w:rPr>
        <w:t xml:space="preserve">Definition 26 (Pairwise disjoint sets, mutually disjoint sets)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every two of them are</w:t>
      </w:r>
      <w:r>
        <w:t xml:space="preserve"> </w:t>
      </w:r>
      <w:hyperlink w:anchor="def-disjoint-sets">
        <w:r>
          <w:rPr>
            <w:rStyle w:val="Hyperlink"/>
          </w:rPr>
          <w:t xml:space="preserve">disjoint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7"/>
    <w:bookmarkStart w:id="68" w:name="exm-pairwise-disjoint"/>
    <w:p>
      <w:pPr>
        <w:pStyle w:val="FirstParagraph"/>
      </w:pPr>
      <w:r>
        <w:rPr>
          <w:b/>
          <w:bCs/>
        </w:rPr>
        <w:t xml:space="preserve">Example 17 (Low, middle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:</w:t>
      </w:r>
      <w:r>
        <w:t xml:space="preserve"> </w:t>
      </w:r>
      <w:r>
        <w:t xml:space="preserve">no roll is in more than one of them.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 the first and the third.</w:t>
      </w:r>
    </w:p>
    <w:bookmarkEnd w:id="68"/>
    <w:bookmarkStart w:id="69" w:name="def-ordered-pair"/>
    <w:p>
      <w:pPr>
        <w:pStyle w:val="BodyText"/>
      </w:pPr>
      <w:r>
        <w:rPr>
          <w:b/>
          <w:bCs/>
        </w:rPr>
        <w:t xml:space="preserve">Definition 27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9"/>
    <w:bookmarkStart w:id="70" w:name="def-cartesian-product"/>
    <w:p>
      <w:pPr>
        <w:pStyle w:val="BodyText"/>
      </w:pPr>
      <w:r>
        <w:rPr>
          <w:b/>
          <w:bCs/>
        </w:rPr>
        <w:t xml:space="preserve">Definition 28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70"/>
    <w:bookmarkStart w:id="71" w:name="exm-cartesian-product"/>
    <w:p>
      <w:pPr>
        <w:pStyle w:val="FirstParagraph"/>
      </w:pPr>
      <w:r>
        <w:rPr>
          <w:b/>
          <w:bCs/>
        </w:rPr>
        <w:t xml:space="preserve">Example 18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71"/>
    <w:bookmarkEnd w:id="72"/>
    <w:bookmarkStart w:id="76" w:name="extended-non-negative-real-numbers"/>
    <w:p>
      <w:pPr>
        <w:pStyle w:val="Heading2"/>
      </w:pPr>
      <w:r>
        <w:t xml:space="preserve">3 Extended non-negative real numbers</w:t>
      </w:r>
    </w:p>
    <w:bookmarkStart w:id="73" w:name="def-extended-nonneg-reals"/>
    <w:p>
      <w:pPr>
        <w:pStyle w:val="FirstParagraph"/>
      </w:pPr>
      <w:r>
        <w:rPr>
          <w:b/>
          <w:bCs/>
        </w:rPr>
        <w:t xml:space="preserve">Definition 29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3"/>
    <w:bookmarkStart w:id="74" w:name="rem-infinity-arithmetic"/>
    <w:p>
      <w:pPr>
        <w:pStyle w:val="BodyText"/>
      </w:pPr>
      <w:r>
        <w:rPr>
          <w:i/>
          <w:iCs/>
        </w:rPr>
        <w:t xml:space="preserve">Remark 7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4"/>
    <w:bookmarkStart w:id="75" w:name="exm-extended-nonneg-reals"/>
    <w:p>
      <w:pPr>
        <w:pStyle w:val="BodyText"/>
      </w:pPr>
      <w:r>
        <w:rPr>
          <w:b/>
          <w:bCs/>
        </w:rPr>
        <w:t xml:space="preserve">Example 19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5"/>
    <w:bookmarkEnd w:id="76"/>
    <w:bookmarkStart w:id="77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7"/>
    <w:bookmarkStart w:id="121" w:name="references"/>
    <w:p>
      <w:pPr>
        <w:pStyle w:val="Heading2"/>
      </w:pPr>
      <w:r>
        <w:t xml:space="preserve">References</w:t>
      </w:r>
    </w:p>
    <w:bookmarkStart w:id="120" w:name="refs"/>
    <w:bookmarkStart w:id="79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https://en.wikipedia.org/wiki/Set_(mathematics)</w:t>
        </w:r>
      </w:hyperlink>
    </w:p>
    <w:bookmarkEnd w:id="79"/>
    <w:bookmarkStart w:id="81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https://en.wikipedia.org/wiki/Set-builder_notation</w:t>
        </w:r>
      </w:hyperlink>
    </w:p>
    <w:bookmarkEnd w:id="81"/>
    <w:bookmarkStart w:id="83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https://en.wikipedia.org/wiki/Subset</w:t>
        </w:r>
      </w:hyperlink>
    </w:p>
    <w:bookmarkEnd w:id="83"/>
    <w:bookmarkStart w:id="85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https://en.wikipedia.org/wiki/Empty_set</w:t>
        </w:r>
      </w:hyperlink>
    </w:p>
    <w:bookmarkEnd w:id="85"/>
    <w:bookmarkStart w:id="87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https://en.wikipedia.org/wiki/Vacuous_truth</w:t>
        </w:r>
      </w:hyperlink>
    </w:p>
    <w:bookmarkEnd w:id="87"/>
    <w:bookmarkStart w:id="89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https://en.wikipedia.org/wiki/Interval_(mathematics)</w:t>
        </w:r>
      </w:hyperlink>
    </w:p>
    <w:bookmarkEnd w:id="89"/>
    <w:bookmarkStart w:id="91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https://en.wikipedia.org/wiki/Family_of_sets</w:t>
        </w:r>
      </w:hyperlink>
    </w:p>
    <w:bookmarkEnd w:id="91"/>
    <w:bookmarkStart w:id="93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https://en.wikipedia.org/wiki/Index_set</w:t>
        </w:r>
      </w:hyperlink>
    </w:p>
    <w:bookmarkEnd w:id="93"/>
    <w:bookmarkStart w:id="95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https://en.wikipedia.org/wiki/Indexed_family</w:t>
        </w:r>
      </w:hyperlink>
    </w:p>
    <w:bookmarkEnd w:id="95"/>
    <w:bookmarkStart w:id="97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https://en.wikipedia.org/wiki/Union_(set_theory)</w:t>
        </w:r>
      </w:hyperlink>
    </w:p>
    <w:bookmarkEnd w:id="97"/>
    <w:bookmarkStart w:id="99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https://en.wikipedia.org/wiki/Intersection_(set_theory)</w:t>
        </w:r>
      </w:hyperlink>
    </w:p>
    <w:bookmarkEnd w:id="99"/>
    <w:bookmarkStart w:id="101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https://en.wikipedia.org/wiki/Complement_(set_theory)</w:t>
        </w:r>
      </w:hyperlink>
    </w:p>
    <w:bookmarkEnd w:id="101"/>
    <w:bookmarkStart w:id="103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https://en.wikipedia.org/wiki/De_Morgan%27s_laws</w:t>
        </w:r>
      </w:hyperlink>
    </w:p>
    <w:bookmarkEnd w:id="103"/>
    <w:bookmarkStart w:id="105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https://en.wikipedia.org/wiki/Disjoint_sets</w:t>
        </w:r>
      </w:hyperlink>
    </w:p>
    <w:bookmarkEnd w:id="105"/>
    <w:bookmarkStart w:id="107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https://en.wikipedia.org/wiki/Ordered_pair</w:t>
        </w:r>
      </w:hyperlink>
    </w:p>
    <w:bookmarkEnd w:id="107"/>
    <w:bookmarkStart w:id="109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https://en.wikipedia.org/wiki/Cartesian_product</w:t>
        </w:r>
      </w:hyperlink>
    </w:p>
    <w:bookmarkEnd w:id="109"/>
    <w:bookmarkStart w:id="111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https://en.wikipedia.org/wiki/Extended_real_number_line</w:t>
        </w:r>
      </w:hyperlink>
    </w:p>
    <w:bookmarkEnd w:id="111"/>
    <w:bookmarkStart w:id="113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12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3"/>
    <w:bookmarkStart w:id="115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4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5"/>
    <w:bookmarkStart w:id="117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6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7"/>
    <w:bookmarkStart w:id="119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12" Target="https://doi.org/10.1007/978-1-4612-0903-4" TargetMode="External" /><Relationship Type="http://schemas.openxmlformats.org/officeDocument/2006/relationships/hyperlink" Id="rId114" Target="https://doi.org/10.1007/978-1-4757-1645-0" TargetMode="External" /><Relationship Type="http://schemas.openxmlformats.org/officeDocument/2006/relationships/hyperlink" Id="rId116" Target="https://doi.org/10.1016/C2009-0-22107-6" TargetMode="External" /><Relationship Type="http://schemas.openxmlformats.org/officeDocument/2006/relationships/hyperlink" Id="rId108" Target="https://en.wikipedia.org/wiki/Cartesian_product" TargetMode="External" /><Relationship Type="http://schemas.openxmlformats.org/officeDocument/2006/relationships/hyperlink" Id="rId100" Target="https://en.wikipedia.org/wiki/Complement_(set_theory)" TargetMode="External" /><Relationship Type="http://schemas.openxmlformats.org/officeDocument/2006/relationships/hyperlink" Id="rId102" Target="https://en.wikipedia.org/wiki/De_Morgan%27s_laws" TargetMode="External" /><Relationship Type="http://schemas.openxmlformats.org/officeDocument/2006/relationships/hyperlink" Id="rId104" Target="https://en.wikipedia.org/wiki/Disjoint_sets" TargetMode="External" /><Relationship Type="http://schemas.openxmlformats.org/officeDocument/2006/relationships/hyperlink" Id="rId84" Target="https://en.wikipedia.org/wiki/Empty_set" TargetMode="External" /><Relationship Type="http://schemas.openxmlformats.org/officeDocument/2006/relationships/hyperlink" Id="rId110" Target="https://en.wikipedia.org/wiki/Extended_real_number_line" TargetMode="External" /><Relationship Type="http://schemas.openxmlformats.org/officeDocument/2006/relationships/hyperlink" Id="rId90" Target="https://en.wikipedia.org/wiki/Family_of_sets" TargetMode="External" /><Relationship Type="http://schemas.openxmlformats.org/officeDocument/2006/relationships/hyperlink" Id="rId92" Target="https://en.wikipedia.org/wiki/Index_set" TargetMode="External" /><Relationship Type="http://schemas.openxmlformats.org/officeDocument/2006/relationships/hyperlink" Id="rId94" Target="https://en.wikipedia.org/wiki/Indexed_family" TargetMode="External" /><Relationship Type="http://schemas.openxmlformats.org/officeDocument/2006/relationships/hyperlink" Id="rId98" Target="https://en.wikipedia.org/wiki/Intersection_(set_theory)" TargetMode="External" /><Relationship Type="http://schemas.openxmlformats.org/officeDocument/2006/relationships/hyperlink" Id="rId88" Target="https://en.wikipedia.org/wiki/Interval_(mathematics)" TargetMode="External" /><Relationship Type="http://schemas.openxmlformats.org/officeDocument/2006/relationships/hyperlink" Id="rId106" Target="https://en.wikipedia.org/wiki/Ordered_pair" TargetMode="External" /><Relationship Type="http://schemas.openxmlformats.org/officeDocument/2006/relationships/hyperlink" Id="rId80" Target="https://en.wikipedia.org/wiki/Set-builder_notation" TargetMode="External" /><Relationship Type="http://schemas.openxmlformats.org/officeDocument/2006/relationships/hyperlink" Id="rId78" Target="https://en.wikipedia.org/wiki/Set_(mathematics)" TargetMode="External" /><Relationship Type="http://schemas.openxmlformats.org/officeDocument/2006/relationships/hyperlink" Id="rId82" Target="https://en.wikipedia.org/wiki/Subset" TargetMode="External" /><Relationship Type="http://schemas.openxmlformats.org/officeDocument/2006/relationships/hyperlink" Id="rId96" Target="https://en.wikipedia.org/wiki/Union_(set_theory)" TargetMode="External" /><Relationship Type="http://schemas.openxmlformats.org/officeDocument/2006/relationships/hyperlink" Id="rId86" Target="https://en.wikipedia.org/wiki/Vacuous_truth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3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12" Target="https://doi.org/10.1007/978-1-4612-0903-4" TargetMode="External" /><Relationship Type="http://schemas.openxmlformats.org/officeDocument/2006/relationships/hyperlink" Id="rId114" Target="https://doi.org/10.1007/978-1-4757-1645-0" TargetMode="External" /><Relationship Type="http://schemas.openxmlformats.org/officeDocument/2006/relationships/hyperlink" Id="rId116" Target="https://doi.org/10.1016/C2009-0-22107-6" TargetMode="External" /><Relationship Type="http://schemas.openxmlformats.org/officeDocument/2006/relationships/hyperlink" Id="rId108" Target="https://en.wikipedia.org/wiki/Cartesian_product" TargetMode="External" /><Relationship Type="http://schemas.openxmlformats.org/officeDocument/2006/relationships/hyperlink" Id="rId100" Target="https://en.wikipedia.org/wiki/Complement_(set_theory)" TargetMode="External" /><Relationship Type="http://schemas.openxmlformats.org/officeDocument/2006/relationships/hyperlink" Id="rId102" Target="https://en.wikipedia.org/wiki/De_Morgan%27s_laws" TargetMode="External" /><Relationship Type="http://schemas.openxmlformats.org/officeDocument/2006/relationships/hyperlink" Id="rId104" Target="https://en.wikipedia.org/wiki/Disjoint_sets" TargetMode="External" /><Relationship Type="http://schemas.openxmlformats.org/officeDocument/2006/relationships/hyperlink" Id="rId84" Target="https://en.wikipedia.org/wiki/Empty_set" TargetMode="External" /><Relationship Type="http://schemas.openxmlformats.org/officeDocument/2006/relationships/hyperlink" Id="rId110" Target="https://en.wikipedia.org/wiki/Extended_real_number_line" TargetMode="External" /><Relationship Type="http://schemas.openxmlformats.org/officeDocument/2006/relationships/hyperlink" Id="rId90" Target="https://en.wikipedia.org/wiki/Family_of_sets" TargetMode="External" /><Relationship Type="http://schemas.openxmlformats.org/officeDocument/2006/relationships/hyperlink" Id="rId92" Target="https://en.wikipedia.org/wiki/Index_set" TargetMode="External" /><Relationship Type="http://schemas.openxmlformats.org/officeDocument/2006/relationships/hyperlink" Id="rId94" Target="https://en.wikipedia.org/wiki/Indexed_family" TargetMode="External" /><Relationship Type="http://schemas.openxmlformats.org/officeDocument/2006/relationships/hyperlink" Id="rId98" Target="https://en.wikipedia.org/wiki/Intersection_(set_theory)" TargetMode="External" /><Relationship Type="http://schemas.openxmlformats.org/officeDocument/2006/relationships/hyperlink" Id="rId88" Target="https://en.wikipedia.org/wiki/Interval_(mathematics)" TargetMode="External" /><Relationship Type="http://schemas.openxmlformats.org/officeDocument/2006/relationships/hyperlink" Id="rId106" Target="https://en.wikipedia.org/wiki/Ordered_pair" TargetMode="External" /><Relationship Type="http://schemas.openxmlformats.org/officeDocument/2006/relationships/hyperlink" Id="rId80" Target="https://en.wikipedia.org/wiki/Set-builder_notation" TargetMode="External" /><Relationship Type="http://schemas.openxmlformats.org/officeDocument/2006/relationships/hyperlink" Id="rId78" Target="https://en.wikipedia.org/wiki/Set_(mathematics)" TargetMode="External" /><Relationship Type="http://schemas.openxmlformats.org/officeDocument/2006/relationships/hyperlink" Id="rId82" Target="https://en.wikipedia.org/wiki/Subset" TargetMode="External" /><Relationship Type="http://schemas.openxmlformats.org/officeDocument/2006/relationships/hyperlink" Id="rId96" Target="https://en.wikipedia.org/wiki/Union_(set_theory)" TargetMode="External" /><Relationship Type="http://schemas.openxmlformats.org/officeDocument/2006/relationships/hyperlink" Id="rId86" Target="https://en.wikipedia.org/wiki/Vacuous_truth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3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2026-10-28T23:43:12Z</dcterms:created>
  <dcterms:modified xsi:type="dcterms:W3CDTF">2026-10-28T23:43:12Z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16:00:43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