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7.png" ContentType="image/png"/>
  <Override PartName="/word/media/rId18.png" ContentType="image/png"/>
  <Override PartName="/word/media/rId15.png" ContentType="image/png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p>
      <w:pPr>
        <w:pStyle w:val="Date"/>
      </w:pPr>
      <w:r>
        <w:t xml:space="preserve">Last modified: 2026-10-29 20:01:11 (PDT)</w:t>
      </w:r>
    </w:p>
    <w:bookmarkStart w:id="69" w:name="lp-spaces"/>
    <w:p>
      <w:pPr>
        <w:pStyle w:val="Heading2"/>
      </w:pPr>
      <w:r>
        <w:t xml:space="preserve">1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" w:name="def-lp-norm"/>
    <w:p>
      <w:pPr>
        <w:pStyle w:val="FirstParagraph"/>
      </w:pPr>
      <w:r>
        <w:rPr>
          <w:b/>
          <w:bCs/>
        </w:rPr>
        <w:t xml:space="preserve">Definition 1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r:id="rId11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"/>
    <w:bookmarkStart w:id="14" w:name="exm-lp-norm"/>
    <w:p>
      <w:pPr>
        <w:pStyle w:val="FirstParagraph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r:id="rId13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lp-norm-areas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lpna_x_pf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lpna_p1_pf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lpna_x_pf,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lpna_x_pf,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 = 1: area = 1/2"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lpna_sq_pf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lpna_x_pf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lpna_p2_pf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lpna_x_pf,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lpna_sq_pf,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 = 2: area = 1/3"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lpna_curves_pf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(lpna_p1_pf, lpna_p2_pf)</w:t>
            </w:r>
            <w:r>
              <w:br/>
            </w:r>
            <w:r>
              <w:rPr>
                <w:rStyle w:val="NormalTok"/>
              </w:rPr>
              <w:t xml:space="preserve">lpna_aes_pf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y)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(lpna_curves_pf, lpna_aes_pf)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geom_area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vars</w:t>
            </w:r>
            <w:r>
              <w:rPr>
                <w:rStyle w:val="NormalTok"/>
              </w:rPr>
              <w:t xml:space="preserve">(panel))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"|f(x)|^p"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measures-lp-spaces_files/figure-docx/lp-norm-areas-r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lpna_x_pf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p, title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], [</w:t>
            </w:r>
            <w:r>
              <w:rPr>
                <w:rStyle w:val="StringTok"/>
              </w:rPr>
              <w:t xml:space="preserve">"p = 1: area = 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 = 2: area = 1/3"</w:t>
            </w:r>
            <w:r>
              <w:rPr>
                <w:rStyle w:val="NormalTok"/>
              </w:rPr>
              <w:t xml:space="preserve">]):</w:t>
            </w:r>
            <w:r>
              <w:br/>
            </w:r>
            <w:r>
              <w:rPr>
                <w:rStyle w:val="NormalTok"/>
              </w:rPr>
              <w:t xml:space="preserve">    ax.fill_between(lpna_x_pf, lpna_x_pf</w:t>
            </w:r>
            <w:r>
              <w:rPr>
                <w:rStyle w:val="OperatorTok"/>
              </w:rPr>
              <w:t xml:space="preserve">**</w:t>
            </w:r>
            <w:r>
              <w:rPr>
                <w:rStyle w:val="NormalTok"/>
              </w:rPr>
              <w:t xml:space="preserve">p,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alpha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ax.plot(lpna_x_pf, lpna_x_pf</w:t>
            </w:r>
            <w:r>
              <w:rPr>
                <w:rStyle w:val="OperatorTok"/>
              </w:rPr>
              <w:t xml:space="preserve">**</w:t>
            </w:r>
            <w:r>
              <w:rPr>
                <w:rStyle w:val="NormalTok"/>
              </w:rPr>
              <w:t xml:space="preserve">p,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ax.set_title(title)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"|f(x)|^p"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measures-lp-spaces_files/figure-docx/lp-norm-areas-python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area under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lp-norm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area is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p</m:t>
                  </m:r>
                </m:sub>
                <m:sup>
                  <m:r>
                    <m:t>p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rad>
            </m:oMath>
            <w:r>
              <w:t xml:space="preserve">.</w:t>
            </w:r>
          </w:p>
          <w:bookmarkEnd w:id="21"/>
        </w:tc>
      </w:tr>
    </w:tbl>
    <w:bookmarkStart w:id="23" w:name="def-lp-function-space"/>
    <w:p>
      <w:pPr>
        <w:pStyle w:val="BodyText"/>
      </w:pPr>
      <w:r>
        <w:rPr>
          <w:b/>
          <w:bCs/>
        </w:rPr>
        <w:t xml:space="preserve">Definition 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11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23"/>
    <w:bookmarkStart w:id="28" w:name="exm-lp-space"/>
    <w:p>
      <w:pPr>
        <w:pStyle w:val="BodyText"/>
      </w:pPr>
      <w:r>
        <w:rPr>
          <w:b/>
          <w:bCs/>
        </w:rPr>
        <w:t xml:space="preserve">Example 2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2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r:id="rId25">
        <w:r>
          <w:rPr>
            <w:rStyle w:val="Hyperlink"/>
          </w:rPr>
          <w:t xml:space="preserve">Definition 3 in Sigma-Algebras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6 in Measures and Probability Measures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2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r:id="rId27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2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lp-space-singularity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lpss_x_pf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lpss_root_pf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lpss_x_pf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lpss_p1_pf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lpss_x_pf,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lpss_root_pf,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 = 1: area = 2"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lpss_inv_pf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lpss_x_pf</w:t>
            </w:r>
            <w:r>
              <w:br/>
            </w:r>
            <w:r>
              <w:rPr>
                <w:rStyle w:val="NormalTok"/>
              </w:rPr>
              <w:t xml:space="preserve">lpss_p2_pf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lpss_x_pf,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lpss_inv_pf,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 = 2: area = infinity"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lpss_curves_pf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(lpss_p1_pf, lpss_p2_pf)</w:t>
            </w:r>
            <w:r>
              <w:br/>
            </w:r>
            <w:r>
              <w:rPr>
                <w:rStyle w:val="NormalTok"/>
              </w:rPr>
              <w:t xml:space="preserve">lpss_aes_pf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panel,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panel)</w:t>
            </w:r>
            <w:r>
              <w:br/>
            </w:r>
            <w:r>
              <w:rPr>
                <w:rStyle w:val="NormalTok"/>
              </w:rPr>
              <w:t xml:space="preserve">lpss_colours_pf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lpss_ylim_pf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(lpss_curves_pf, lpss_aes_pf)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geom_area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vars</w:t>
            </w:r>
            <w:r>
              <w:rPr>
                <w:rStyle w:val="NormalTok"/>
              </w:rPr>
              <w:t xml:space="preserve">(panel))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lpss_colours_pf)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scale_colour_manual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lpss_colours_pf)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lpss_ylim_pf)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guides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"|f(x)|^p"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measures-lp-spaces_files/figure-docx/lp-space-singularity-r-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lpss_x_pf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lpss_curves_pf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</w:t>
            </w:r>
            <w:r>
              <w:br/>
            </w:r>
            <w:r>
              <w:rPr>
                <w:rStyle w:val="NormalTok"/>
              </w:rPr>
              <w:t xml:space="preserve">    (</w:t>
            </w:r>
            <w:r>
              <w:rPr>
                <w:rStyle w:val="StringTok"/>
              </w:rPr>
              <w:t xml:space="preserve">"p = 1: area = 2"</w:t>
            </w:r>
            <w:r>
              <w:rPr>
                <w:rStyle w:val="NormalTok"/>
              </w:rPr>
              <w:t xml:space="preserve">, lpss_x_pf </w:t>
            </w:r>
            <w:r>
              <w:rPr>
                <w:rStyle w:val="OperatorTok"/>
              </w:rPr>
              <w:t xml:space="preserve">**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(</w:t>
            </w:r>
            <w:r>
              <w:rPr>
                <w:rStyle w:val="StringTok"/>
              </w:rPr>
              <w:t xml:space="preserve">"p = 2: area = infinity"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lpss_x_pf,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(title, y, colour)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lpss_curves_pf):</w:t>
            </w:r>
            <w:r>
              <w:br/>
            </w:r>
            <w:r>
              <w:rPr>
                <w:rStyle w:val="NormalTok"/>
              </w:rPr>
              <w:t xml:space="preserve">    ax.fill_between(lpss_x_pf, y,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colour, alpha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ax.plot(lpss_x_pf, y,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colour)</w:t>
            </w:r>
            <w:r>
              <w:br/>
            </w:r>
            <w:r>
              <w:rPr>
                <w:rStyle w:val="NormalTok"/>
              </w:rPr>
              <w:t xml:space="preserve">    ax.set_title(title)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ax.set_ylim(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&lt;matplotlib.collections.FillBetweenPolyCollection object at 0x7f58feef6490&gt;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0x7f58feef65d0&gt;]</w:t>
            </w:r>
            <w:r>
              <w:br/>
            </w:r>
            <w:r>
              <w:rPr>
                <w:rStyle w:val="CommentTok"/>
              </w:rPr>
              <w:t xml:space="preserve">#&gt; Text(0.5, 1.0, 'p = 1: area = 2')</w:t>
            </w:r>
            <w:r>
              <w:br/>
            </w:r>
            <w:r>
              <w:rPr>
                <w:rStyle w:val="CommentTok"/>
              </w:rPr>
              <w:t xml:space="preserve">#&gt; Text(0.5, 0, 'x')</w:t>
            </w:r>
            <w:r>
              <w:br/>
            </w:r>
            <w:r>
              <w:rPr>
                <w:rStyle w:val="CommentTok"/>
              </w:rPr>
              <w:t xml:space="preserve">#&gt; (0.0, 10.0)</w:t>
            </w:r>
            <w:r>
              <w:br/>
            </w:r>
            <w:r>
              <w:rPr>
                <w:rStyle w:val="CommentTok"/>
              </w:rPr>
              <w:t xml:space="preserve">#&gt; &lt;matplotlib.collections.FillBetweenPolyCollection object at 0x7f58feef6710&gt;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0x7f58feef6850&gt;]</w:t>
            </w:r>
            <w:r>
              <w:br/>
            </w:r>
            <w:r>
              <w:rPr>
                <w:rStyle w:val="CommentTok"/>
              </w:rPr>
              <w:t xml:space="preserve">#&gt; Text(0.5, 1.0, 'p = 2: area = infinity')</w:t>
            </w:r>
            <w:r>
              <w:br/>
            </w:r>
            <w:r>
              <w:rPr>
                <w:rStyle w:val="CommentTok"/>
              </w:rPr>
              <w:t xml:space="preserve">#&gt; Text(0.5, 0, 'x')</w:t>
            </w:r>
            <w:r>
              <w:br/>
            </w:r>
            <w:r>
              <w:rPr>
                <w:rStyle w:val="CommentTok"/>
              </w:rPr>
              <w:t xml:space="preserve">#&gt; (0.0, 10.0)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"|f(x)|^p"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measures-lp-spaces_files/figure-docx/lp-space-singularity-python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area under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lp-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curve 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has area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curve 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keeps climbing toward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its area is</w:t>
            </w:r>
            <w:r>
              <w:t xml:space="preserve"> </w:t>
            </w:r>
            <m:oMath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∉</m:t>
              </m:r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plots cut the curves off at</w:t>
            </w:r>
            <w:r>
              <w:t xml:space="preserve"> </w:t>
            </w:r>
            <m:oMath>
              <m:r>
                <m:t>10</m:t>
              </m:r>
            </m:oMath>
            <w:r>
              <w:t xml:space="preserve">.</w:t>
            </w:r>
          </w:p>
          <w:bookmarkEnd w:id="35"/>
        </w:tc>
      </w:tr>
    </w:tbl>
    <w:bookmarkStart w:id="38" w:name="def-equal-almost-everywhere"/>
    <w:p>
      <w:pPr>
        <w:pStyle w:val="BodyText"/>
      </w:pPr>
      <w:r>
        <w:rPr>
          <w:b/>
          <w:bCs/>
        </w:rPr>
        <w:t xml:space="preserve">Definition 3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r:id="rId37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38"/>
    <w:bookmarkStart w:id="40" w:name="exm-equal-almost-everywhere"/>
    <w:p>
      <w:pPr>
        <w:pStyle w:val="BodyText"/>
      </w:pPr>
      <w:r>
        <w:rPr>
          <w:b/>
          <w:bCs/>
        </w:rPr>
        <w:t xml:space="preserve">Example 3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r:id="rId13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r:id="rId3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r:id="rId3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3</w:t>
        </w:r>
      </w:hyperlink>
      <w:r>
        <w:t xml:space="preserve">.</w:t>
      </w:r>
    </w:p>
    <w:bookmarkEnd w:id="40"/>
    <w:bookmarkStart w:id="42" w:name="def-lp-space"/>
    <w:p>
      <w:pPr>
        <w:pStyle w:val="BodyText"/>
      </w:pPr>
      <w:r>
        <w:rPr>
          <w:b/>
          <w:bCs/>
        </w:rPr>
        <w:t xml:space="preserve">Definition 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3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2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41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42"/>
    <w:bookmarkStart w:id="43" w:name="exm-lp-space-zero"/>
    <w:p>
      <w:pPr>
        <w:pStyle w:val="BodyText"/>
      </w:pPr>
      <w:r>
        <w:rPr>
          <w:b/>
          <w:bCs/>
        </w:rPr>
        <w:t xml:space="preserve">Example 4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3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r:id="rId37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4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43"/>
    <w:bookmarkStart w:id="44" w:name="def-essential-supremum-norm"/>
    <w:p>
      <w:pPr>
        <w:pStyle w:val="BodyText"/>
      </w:pPr>
      <w:r>
        <w:rPr>
          <w:b/>
          <w:bCs/>
        </w:rPr>
        <w:t xml:space="preserve">Definition 5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r:id="rId11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bookmarkStart w:id="46" w:name="exm-essential-supremum-norm"/>
    <w:p>
      <w:pPr>
        <w:pStyle w:val="FirstParagraph"/>
      </w:pPr>
      <w:r>
        <w:rPr>
          <w:b/>
          <w:bCs/>
        </w:rPr>
        <w:t xml:space="preserve">Example 5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r:id="rId13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r:id="rId3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essential-supremum-norm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esn_x_pf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esn_line_pf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esn_x_pf,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esn_x_pf)</w:t>
            </w:r>
            <w:r>
              <w:br/>
            </w:r>
            <w:r>
              <w:rPr>
                <w:rStyle w:val="NormalTok"/>
              </w:rPr>
              <w:t xml:space="preserve">esn_open_pf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esn_spike_pf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esn_aes_pf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y)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(esn_line_pf, esn_aes_pf)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esn_open_pf,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esn_spike_pf,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measures-lp-spaces_files/figure-docx/essential-supremum-norm-r-3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esn_x_pf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ax.plot(esn_x_pf, esn_x_pf,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marker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markerfacecolor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marker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ax.axhline(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"f(s)"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200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easures-lp-spaces_files/figure-docx/essential-supremum-norm-python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function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essential-supremum-norm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except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supremum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reached only at the single point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measure zero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w:anchor="def-essential-supremum-norm">
              <w:r>
                <w:rPr>
                  <w:rStyle w:val="Hyperlink"/>
                </w:rPr>
                <w:t xml:space="preserve">essential supremum norm</w:t>
              </w:r>
            </w:hyperlink>
            <w:r>
              <w:t xml:space="preserve"> </w:t>
            </w:r>
            <w:r>
              <w:t xml:space="preserve">is the dashed height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</w:p>
          <w:bookmarkEnd w:id="54"/>
        </w:tc>
      </w:tr>
    </w:tbl>
    <w:bookmarkStart w:id="55" w:name="def-linf-function-space"/>
    <w:p>
      <w:pPr>
        <w:pStyle w:val="BodyText"/>
      </w:pPr>
      <w:r>
        <w:rPr>
          <w:b/>
          <w:bCs/>
        </w:rPr>
        <w:t xml:space="preserve">Definition 6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11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55"/>
    <w:bookmarkStart w:id="56" w:name="exm-linf-function-space"/>
    <w:p>
      <w:pPr>
        <w:pStyle w:val="BodyText"/>
      </w:pPr>
      <w:r>
        <w:rPr>
          <w:b/>
          <w:bCs/>
        </w:rPr>
        <w:t xml:space="preserve">Example 6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13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linf-space"/>
    <w:p>
      <w:pPr>
        <w:pStyle w:val="BodyText"/>
      </w:pPr>
      <w:r>
        <w:rPr>
          <w:b/>
          <w:bCs/>
        </w:rPr>
        <w:t xml:space="preserve">Definition 7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3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2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41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57"/>
    <w:bookmarkStart w:id="58" w:name="exm-linf-space"/>
    <w:p>
      <w:pPr>
        <w:pStyle w:val="BodyText"/>
      </w:pPr>
      <w:r>
        <w:rPr>
          <w:b/>
          <w:bCs/>
        </w:rPr>
        <w:t xml:space="preserve">Example 7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60" w:name="thm-holder-inequality"/>
    <w:p>
      <w:pPr>
        <w:pStyle w:val="BodyText"/>
      </w:pPr>
      <w:r>
        <w:rPr>
          <w:b/>
          <w:bCs/>
        </w:rPr>
        <w:t xml:space="preserve">Theorem 1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60"/>
    <w:bookmarkStart w:id="61" w:name="thm-minkowski-inequality"/>
    <w:p>
      <w:pPr>
        <w:pStyle w:val="BodyText"/>
      </w:pPr>
      <w:r>
        <w:rPr>
          <w:b/>
          <w:bCs/>
        </w:rPr>
        <w:t xml:space="preserve">Theorem 2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4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61"/>
    <w:bookmarkStart w:id="65" w:name="exm-holder-inequality"/>
    <w:p>
      <w:pPr>
        <w:pStyle w:val="BodyText"/>
      </w:pPr>
      <w:r>
        <w:rPr>
          <w:b/>
          <w:bCs/>
        </w:rPr>
        <w:t xml:space="preserve">Example 8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r:id="rId62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63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 12 in Measures and Probability Measures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65"/>
    <w:bookmarkStart w:id="68" w:name="rem-lp-spaces-machine-lear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r:id="rId64">
        <w:r>
          <w:rPr>
            <w:rStyle w:val="Hyperlink"/>
          </w:rPr>
          <w:t xml:space="preserve">Definition 12 in Measures and Probability Measures</w:t>
        </w:r>
      </w:hyperlink>
      <w:r>
        <w:t xml:space="preserve">) with total measure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66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67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hyperlink" Id="rId53" Target="algebra-sums.html#def-supremum" TargetMode="External" /><Relationship Type="http://schemas.openxmlformats.org/officeDocument/2006/relationships/hyperlink" Id="rId66" Target="algebra-sums.html#thm-jensen" TargetMode="External" /><Relationship Type="http://schemas.openxmlformats.org/officeDocument/2006/relationships/hyperlink" Id="rId36" Target="functions.qmd#def-function" TargetMode="External" /><Relationship Type="http://schemas.openxmlformats.org/officeDocument/2006/relationships/hyperlink" Id="rId67" Target="linear-algebra-inner-products.html#def-inner-product-space" TargetMode="External" /><Relationship Type="http://schemas.openxmlformats.org/officeDocument/2006/relationships/hyperlink" Id="rId41" Target="linear-algebra-inner-products.html#def-norm" TargetMode="External" /><Relationship Type="http://schemas.openxmlformats.org/officeDocument/2006/relationships/hyperlink" Id="rId63" Target="linear-algebra-inner-products.html#thm-cauchy-schwarz" TargetMode="External" /><Relationship Type="http://schemas.openxmlformats.org/officeDocument/2006/relationships/hyperlink" Id="rId59" Target="measures-integrals.html#def-absolutely-integrable" TargetMode="External" /><Relationship Type="http://schemas.openxmlformats.org/officeDocument/2006/relationships/hyperlink" Id="rId26" Target="measures-integrals.html#def-integral" TargetMode="External" /><Relationship Type="http://schemas.openxmlformats.org/officeDocument/2006/relationships/hyperlink" Id="rId11" Target="measures-integrals.html#def-measurable-function" TargetMode="External" /><Relationship Type="http://schemas.openxmlformats.org/officeDocument/2006/relationships/hyperlink" Id="rId37" Target="measures-measure-spaces.html#def-almost-everywhere" TargetMode="External" /><Relationship Type="http://schemas.openxmlformats.org/officeDocument/2006/relationships/hyperlink" Id="rId62" Target="measures-measure-spaces.html#def-counting-measure" TargetMode="External" /><Relationship Type="http://schemas.openxmlformats.org/officeDocument/2006/relationships/hyperlink" Id="rId27" Target="measures-measure-spaces.html#def-finite-measure" TargetMode="External" /><Relationship Type="http://schemas.openxmlformats.org/officeDocument/2006/relationships/hyperlink" Id="rId13" Target="measures-measure-spaces.html#def-lebesgue-measure" TargetMode="External" /><Relationship Type="http://schemas.openxmlformats.org/officeDocument/2006/relationships/hyperlink" Id="rId45" Target="measures-measure-spaces.html#def-measure" TargetMode="External" /><Relationship Type="http://schemas.openxmlformats.org/officeDocument/2006/relationships/hyperlink" Id="rId9" Target="measures-measure-spaces.html#def-measure-space" TargetMode="External" /><Relationship Type="http://schemas.openxmlformats.org/officeDocument/2006/relationships/hyperlink" Id="rId39" Target="measures-measure-spaces.html#def-measure-zero" TargetMode="External" /><Relationship Type="http://schemas.openxmlformats.org/officeDocument/2006/relationships/hyperlink" Id="rId64" Target="measures-measure-spaces.html#def-probability-measure" TargetMode="External" /><Relationship Type="http://schemas.openxmlformats.org/officeDocument/2006/relationships/hyperlink" Id="rId25" Target="measures-sigma-algebras.html#def-borel-sigma-algebra" TargetMode="External" /><Relationship Type="http://schemas.openxmlformats.org/officeDocument/2006/relationships/hyperlink" Id="rId10" Target="number-systems.qmd#def-real-numbers" TargetMode="External" /><Relationship Type="http://schemas.openxmlformats.org/officeDocument/2006/relationships/hyperlink" Id="rId24" Target="sets.qmd#def-interval" TargetMode="External" /><Relationship Type="http://schemas.openxmlformats.org/officeDocument/2006/relationships/hyperlink" Id="rId22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lgebra-sums.html#def-supremum" TargetMode="External" /><Relationship Type="http://schemas.openxmlformats.org/officeDocument/2006/relationships/hyperlink" Id="rId66" Target="algebra-sums.html#thm-jensen" TargetMode="External" /><Relationship Type="http://schemas.openxmlformats.org/officeDocument/2006/relationships/hyperlink" Id="rId36" Target="functions.qmd#def-function" TargetMode="External" /><Relationship Type="http://schemas.openxmlformats.org/officeDocument/2006/relationships/hyperlink" Id="rId67" Target="linear-algebra-inner-products.html#def-inner-product-space" TargetMode="External" /><Relationship Type="http://schemas.openxmlformats.org/officeDocument/2006/relationships/hyperlink" Id="rId41" Target="linear-algebra-inner-products.html#def-norm" TargetMode="External" /><Relationship Type="http://schemas.openxmlformats.org/officeDocument/2006/relationships/hyperlink" Id="rId63" Target="linear-algebra-inner-products.html#thm-cauchy-schwarz" TargetMode="External" /><Relationship Type="http://schemas.openxmlformats.org/officeDocument/2006/relationships/hyperlink" Id="rId59" Target="measures-integrals.html#def-absolutely-integrable" TargetMode="External" /><Relationship Type="http://schemas.openxmlformats.org/officeDocument/2006/relationships/hyperlink" Id="rId26" Target="measures-integrals.html#def-integral" TargetMode="External" /><Relationship Type="http://schemas.openxmlformats.org/officeDocument/2006/relationships/hyperlink" Id="rId11" Target="measures-integrals.html#def-measurable-function" TargetMode="External" /><Relationship Type="http://schemas.openxmlformats.org/officeDocument/2006/relationships/hyperlink" Id="rId37" Target="measures-measure-spaces.html#def-almost-everywhere" TargetMode="External" /><Relationship Type="http://schemas.openxmlformats.org/officeDocument/2006/relationships/hyperlink" Id="rId62" Target="measures-measure-spaces.html#def-counting-measure" TargetMode="External" /><Relationship Type="http://schemas.openxmlformats.org/officeDocument/2006/relationships/hyperlink" Id="rId27" Target="measures-measure-spaces.html#def-finite-measure" TargetMode="External" /><Relationship Type="http://schemas.openxmlformats.org/officeDocument/2006/relationships/hyperlink" Id="rId13" Target="measures-measure-spaces.html#def-lebesgue-measure" TargetMode="External" /><Relationship Type="http://schemas.openxmlformats.org/officeDocument/2006/relationships/hyperlink" Id="rId45" Target="measures-measure-spaces.html#def-measure" TargetMode="External" /><Relationship Type="http://schemas.openxmlformats.org/officeDocument/2006/relationships/hyperlink" Id="rId9" Target="measures-measure-spaces.html#def-measure-space" TargetMode="External" /><Relationship Type="http://schemas.openxmlformats.org/officeDocument/2006/relationships/hyperlink" Id="rId39" Target="measures-measure-spaces.html#def-measure-zero" TargetMode="External" /><Relationship Type="http://schemas.openxmlformats.org/officeDocument/2006/relationships/hyperlink" Id="rId64" Target="measures-measure-spaces.html#def-probability-measure" TargetMode="External" /><Relationship Type="http://schemas.openxmlformats.org/officeDocument/2006/relationships/hyperlink" Id="rId25" Target="measures-sigma-algebras.html#def-borel-sigma-algebra" TargetMode="External" /><Relationship Type="http://schemas.openxmlformats.org/officeDocument/2006/relationships/hyperlink" Id="rId10" Target="number-systems.qmd#def-real-numbers" TargetMode="External" /><Relationship Type="http://schemas.openxmlformats.org/officeDocument/2006/relationships/hyperlink" Id="rId24" Target="sets.qmd#def-interval" TargetMode="External" /><Relationship Type="http://schemas.openxmlformats.org/officeDocument/2006/relationships/hyperlink" Id="rId22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L^p Spaces</dc:title>
  <dc:creator/>
  <cp:keywords/>
  <dcterms:created xsi:type="dcterms:W3CDTF">2026-10-30T04:03:15Z</dcterms:created>
  <dcterms:modified xsi:type="dcterms:W3CDTF">2026-10-30T04:03:15Z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20:01:11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