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106.png" ContentType="image/png"/>
  <Override PartName="/word/media/rId103.png" ContentType="image/png"/>
  <Override PartName="/word/media/rId76.png" ContentType="image/png"/>
  <Override PartName="/word/media/rId73.png" ContentType="image/png"/>
  <Override PartName="/word/media/rId4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2026-10-30 18:45:42 (PDT)</w:t>
      </w:r>
    </w:p>
    <w:bookmarkStart w:id="130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1" w:name="def-rosenbrock-function"/>
    <w:p>
      <w:pPr>
        <w:pStyle w:val="FirstParagraph"/>
      </w:pPr>
      <w:r>
        <w:rPr>
          <w:b/>
          <w:bCs/>
        </w:rPr>
        <w:t xml:space="preserve">Definition 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6" w:name="exm-rosenbrock-function"/>
    <w:p>
      <w:pPr>
        <w:pStyle w:val="BodyText"/>
      </w:pPr>
      <w:r>
        <w:rPr>
          <w:b/>
          <w:bCs/>
        </w:rPr>
        <w:t xml:space="preserve">Example 7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3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3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44"/>
        </w:tc>
      </w:tr>
    </w:tbl>
    <w:bookmarkStart w:id="49" w:name="def-basin-of-attraction"/>
    <w:p>
      <w:pPr>
        <w:pStyle w:val="BodyText"/>
      </w:pPr>
      <w:r>
        <w:rPr>
          <w:b/>
          <w:bCs/>
        </w:rPr>
        <w:t xml:space="preserve">Definition 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49"/>
    <w:bookmarkStart w:id="53" w:name="exm-basin-of-attraction"/>
    <w:p>
      <w:pPr>
        <w:pStyle w:val="BodyText"/>
      </w:pPr>
      <w:r>
        <w:rPr>
          <w:b/>
          <w:bCs/>
        </w:rPr>
        <w:t xml:space="preserve">Example 8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45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51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5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5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0x7f8440f5c050&gt;]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0x7f8440f5c7d0&gt;]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0x7f8440f5c910&gt;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60"/>
        </w:tc>
      </w:tr>
    </w:tbl>
    <w:bookmarkStart w:id="61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47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2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63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68" w:name="exm-double-well-divergence"/>
    <w:p>
      <w:pPr>
        <w:pStyle w:val="BodyText"/>
      </w:pPr>
      <w:r>
        <w:rPr>
          <w:b/>
          <w:bCs/>
        </w:rPr>
        <w:t xml:space="preserve">Example 9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63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5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66">
        <w:r>
          <w:rPr>
            <w:rStyle w:val="Hyperlink"/>
          </w:rPr>
          <w:t xml:space="preserve">bounded</w:t>
        </w:r>
      </w:hyperlink>
      <w:r>
        <w:t xml:space="preserve"> </w:t>
      </w:r>
      <w:hyperlink r:id="rId67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68"/>
    <w:bookmarkStart w:id="71" w:name="def-plateau"/>
    <w:p>
      <w:pPr>
        <w:pStyle w:val="BodyText"/>
      </w:pPr>
      <w:r>
        <w:rPr>
          <w:b/>
          <w:bCs/>
        </w:rPr>
        <w:t xml:space="preserve">Definition 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7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71"/>
    <w:bookmarkStart w:id="72" w:name="exm-plateau"/>
    <w:p>
      <w:pPr>
        <w:pStyle w:val="BodyText"/>
      </w:pPr>
      <w:r>
        <w:rPr>
          <w:b/>
          <w:bCs/>
        </w:rPr>
        <w:t xml:space="preserve">Example 10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0x7f8440de5090&gt;]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0x7f8440de51d0&gt;]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79"/>
        </w:tc>
      </w:tr>
    </w:tbl>
    <w:bookmarkStart w:id="80" w:name="def-armijo-condition"/>
    <w:p>
      <w:pPr>
        <w:pStyle w:val="BodyText"/>
      </w:pPr>
      <w:r>
        <w:rPr>
          <w:b/>
          <w:bCs/>
        </w:rPr>
        <w:t xml:space="preserve">Definition 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80"/>
    <w:bookmarkStart w:id="81" w:name="exm-armijo-condition"/>
    <w:p>
      <w:pPr>
        <w:pStyle w:val="FirstParagraph"/>
      </w:pPr>
      <w:r>
        <w:rPr>
          <w:b/>
          <w:bCs/>
        </w:rPr>
        <w:t xml:space="preserve">Example 11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def-backtracking-line-search"/>
    <w:p>
      <w:pPr>
        <w:pStyle w:val="BodyText"/>
      </w:pPr>
      <w:r>
        <w:rPr>
          <w:b/>
          <w:bCs/>
        </w:rPr>
        <w:t xml:space="preserve">Definition 10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82"/>
    <w:bookmarkStart w:id="83" w:name="exm-backtracking-line-search"/>
    <w:p>
      <w:pPr>
        <w:pStyle w:val="BodyText"/>
      </w:pPr>
      <w:r>
        <w:rPr>
          <w:b/>
          <w:bCs/>
        </w:rPr>
        <w:t xml:space="preserve">Example 12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83"/>
    <w:bookmarkStart w:id="88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87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9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9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96" w:name="exm-gd-quadratic-error"/>
    <w:p>
      <w:pPr>
        <w:pStyle w:val="BodyText"/>
      </w:pPr>
      <w:r>
        <w:rPr>
          <w:b/>
          <w:bCs/>
        </w:rPr>
        <w:t xml:space="preserve">Example 13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95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96"/>
    <w:bookmarkStart w:id="98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99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00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best-constant-step"/>
    <w:p>
      <w:pPr>
        <w:pStyle w:val="FirstParagraph"/>
      </w:pPr>
      <w:r>
        <w:rPr>
          <w:b/>
          <w:bCs/>
        </w:rPr>
        <w:t xml:space="preserve">Example 14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0x7f8440bbc690&gt;]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0x7f8440bbc7d0&gt;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0x7f8440bbc910&gt;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09"/>
        </w:tc>
      </w:tr>
    </w:tbl>
    <w:bookmarkStart w:id="110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10"/>
    <w:bookmarkStart w:id="111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92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85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1"/>
    <w:bookmarkStart w:id="112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2"/>
    <w:bookmarkStart w:id="114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13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14"/>
    <w:bookmarkStart w:id="115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15"/>
    <w:bookmarkStart w:id="116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16"/>
    <w:bookmarkStart w:id="117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17"/>
    <w:bookmarkStart w:id="118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18"/>
    <w:bookmarkStart w:id="129" w:name="refs"/>
    <w:bookmarkStart w:id="120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https://en.wikipedia.org/wiki/Gradient_descent</w:t>
        </w:r>
      </w:hyperlink>
    </w:p>
    <w:bookmarkEnd w:id="120"/>
    <w:bookmarkStart w:id="122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https://en.wikipedia.org/wiki/Line_search</w:t>
        </w:r>
      </w:hyperlink>
    </w:p>
    <w:bookmarkEnd w:id="122"/>
    <w:bookmarkStart w:id="124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https://en.wikipedia.org/wiki/Rosenbrock_function</w:t>
        </w:r>
      </w:hyperlink>
    </w:p>
    <w:bookmarkEnd w:id="124"/>
    <w:bookmarkStart w:id="126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https://en.wikipedia.org/wiki/Attractor</w:t>
        </w:r>
      </w:hyperlink>
    </w:p>
    <w:bookmarkEnd w:id="126"/>
    <w:bookmarkStart w:id="128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https://en.wikipedia.org/wiki/Backtracking_line_search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2026-10-31T02:54:47Z</dcterms:created>
  <dcterms:modified xsi:type="dcterms:W3CDTF">2026-10-31T02:54:47Z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