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2026-10-13 14:32:01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8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def-derivation"/>
    <w:p>
      <w:pPr>
        <w:pStyle w:val="FirstParagraph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16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22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72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74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74"/>
    <w:bookmarkStart w:id="75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5"/>
    <w:bookmarkStart w:id="76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6"/>
    <w:bookmarkStart w:id="77" w:name="exm-theorem"/>
    <w:p>
      <w:pPr>
        <w:pStyle w:val="BodyText"/>
      </w:pPr>
      <w:r>
        <w:rPr>
          <w:b/>
          <w:bCs/>
        </w:rPr>
        <w:t xml:space="preserve">Example 17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77"/>
    <w:bookmarkStart w:id="78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8"/>
    <w:bookmarkStart w:id="79" w:name="exm-counterexample"/>
    <w:p>
      <w:pPr>
        <w:pStyle w:val="BodyText"/>
      </w:pPr>
      <w:r>
        <w:rPr>
          <w:b/>
          <w:bCs/>
        </w:rPr>
        <w:t xml:space="preserve">Example 18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9"/>
    <w:bookmarkStart w:id="80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80"/>
    <w:bookmarkStart w:id="81" w:name="exm-converse"/>
    <w:p>
      <w:pPr>
        <w:pStyle w:val="BodyText"/>
      </w:pPr>
      <w:r>
        <w:rPr>
          <w:b/>
          <w:bCs/>
        </w:rPr>
        <w:t xml:space="preserve">Example 19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4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4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81"/>
    <w:bookmarkStart w:id="82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82"/>
    <w:bookmarkStart w:id="83" w:name="exm-necessary-sufficient"/>
    <w:p>
      <w:pPr>
        <w:pStyle w:val="BodyText"/>
      </w:pPr>
      <w:r>
        <w:rPr>
          <w:b/>
          <w:bCs/>
        </w:rPr>
        <w:t xml:space="preserve">Example 20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5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5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83"/>
    <w:bookmarkStart w:id="84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84"/>
    <w:bookmarkStart w:id="85" w:name="exm-proof-by-contradiction"/>
    <w:p>
      <w:pPr>
        <w:pStyle w:val="BodyText"/>
      </w:pPr>
      <w:r>
        <w:rPr>
          <w:b/>
          <w:bCs/>
        </w:rPr>
        <w:t xml:space="preserve">Example 21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5"/>
    <w:bookmarkStart w:id="86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87" w:name="exm-proof-by-contradiction-truth-table"/>
    <w:p>
      <w:pPr>
        <w:pStyle w:val="BodyText"/>
      </w:pPr>
      <w:r>
        <w:rPr>
          <w:b/>
          <w:bCs/>
        </w:rPr>
        <w:t xml:space="preserve">Example 22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7"/>
    <w:bookmarkEnd w:id="88"/>
    <w:bookmarkStart w:id="126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6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24</w:t>
        </w:r>
      </w:hyperlink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6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6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9" w:name="def-indicator-function"/>
    <w:p>
      <w:pPr>
        <w:pStyle w:val="BodyText"/>
      </w:pPr>
      <w:r>
        <w:rPr>
          <w:b/>
          <w:bCs/>
        </w:rPr>
        <w:t xml:space="preserve">Definition 22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89"/>
    <w:bookmarkStart w:id="90" w:name="def-predicate-indicator"/>
    <w:p>
      <w:pPr>
        <w:pStyle w:val="FirstParagraph"/>
      </w:pPr>
      <w:r>
        <w:rPr>
          <w:b/>
          <w:bCs/>
        </w:rPr>
        <w:t xml:space="preserve">Definition 23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90"/>
    <w:bookmarkStart w:id="91" w:name="exm-indicator-numerical"/>
    <w:p>
      <w:pPr>
        <w:pStyle w:val="FirstParagraph"/>
      </w:pPr>
      <w:r>
        <w:rPr>
          <w:b/>
          <w:bCs/>
        </w:rPr>
        <w:t xml:space="preserve">Example 23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7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def-binary-variable"/>
    <w:p>
      <w:pPr>
        <w:pStyle w:val="FirstParagraph"/>
      </w:pPr>
      <w:r>
        <w:rPr>
          <w:b/>
          <w:bCs/>
        </w:rPr>
        <w:t xml:space="preserve">Definition 24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92"/>
    <w:bookmarkStart w:id="93" w:name="exm-binary-variable"/>
    <w:p>
      <w:pPr>
        <w:pStyle w:val="BodyText"/>
      </w:pPr>
      <w:r>
        <w:rPr>
          <w:b/>
          <w:bCs/>
        </w:rPr>
        <w:t xml:space="preserve">Example 24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3"/>
    <w:bookmarkStart w:id="101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94" w:name="def-set-predicate-notation"/>
    <w:p>
      <w:pPr>
        <w:pStyle w:val="BodyText"/>
      </w:pPr>
      <w:r>
        <w:rPr>
          <w:b/>
          <w:bCs/>
        </w:rPr>
        <w:t xml:space="preserve">Definition 25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94"/>
    <w:bookmarkStart w:id="95" w:name="exm-set-predicate-notation"/>
    <w:p>
      <w:pPr>
        <w:pStyle w:val="BodyText"/>
      </w:pPr>
      <w:r>
        <w:rPr>
          <w:b/>
          <w:bCs/>
        </w:rPr>
        <w:t xml:space="preserve">Example 25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95"/>
    <w:bookmarkStart w:id="96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96"/>
    <w:bookmarkStart w:id="97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31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97"/>
    <w:bookmarkStart w:id="100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8" w:name="def-support"/>
    <w:p>
      <w:pPr>
        <w:pStyle w:val="FirstParagraph"/>
      </w:pPr>
      <w:r>
        <w:rPr>
          <w:b/>
          <w:bCs/>
        </w:rPr>
        <w:t xml:space="preserve">Definition 26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8"/>
    <w:bookmarkStart w:id="99" w:name="exm-support"/>
    <w:p>
      <w:pPr>
        <w:pStyle w:val="BodyText"/>
      </w:pPr>
      <w:r>
        <w:rPr>
          <w:b/>
          <w:bCs/>
        </w:rPr>
        <w:t xml:space="preserve">Example 26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9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100"/>
    <w:bookmarkEnd w:id="101"/>
    <w:bookmarkStart w:id="108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103" w:name="def-iverson-bracket"/>
    <w:p>
      <w:pPr>
        <w:pStyle w:val="BodyText"/>
      </w:pPr>
      <w:r>
        <w:rPr>
          <w:b/>
          <w:bCs/>
        </w:rPr>
        <w:t xml:space="preserve">Definition 27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3"/>
    <w:bookmarkStart w:id="104" w:name="exm-iverson-bracket"/>
    <w:p>
      <w:pPr>
        <w:pStyle w:val="FirstParagraph"/>
      </w:pPr>
      <w:r>
        <w:rPr>
          <w:b/>
          <w:bCs/>
        </w:rPr>
        <w:t xml:space="preserve">Example 27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04"/>
    <w:bookmarkStart w:id="105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5"/>
    <w:bookmarkStart w:id="106" w:name="def-kronecker-delta"/>
    <w:p>
      <w:pPr>
        <w:pStyle w:val="FirstParagraph"/>
      </w:pPr>
      <w:r>
        <w:rPr>
          <w:b/>
          <w:bCs/>
        </w:rPr>
        <w:t xml:space="preserve">Definition 28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106"/>
    <w:bookmarkStart w:id="107" w:name="exm-kronecker-delta"/>
    <w:p>
      <w:pPr>
        <w:pStyle w:val="BodyText"/>
      </w:pPr>
      <w:r>
        <w:rPr>
          <w:b/>
          <w:bCs/>
        </w:rPr>
        <w:t xml:space="preserve">Example 28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12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9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10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11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12"/>
    <w:bookmarkStart w:id="114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13"/>
          <w:p/>
        </w:tc>
      </w:tr>
    </w:tbl>
    <w:bookmarkEnd w:id="114"/>
    <w:bookmarkStart w:id="115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15"/>
    <w:bookmarkStart w:id="125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17" w:name="def-idempotent"/>
    <w:p>
      <w:pPr>
        <w:pStyle w:val="BodyText"/>
      </w:pPr>
      <w:r>
        <w:rPr>
          <w:b/>
          <w:bCs/>
        </w:rPr>
        <w:t xml:space="preserve">Definition 29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16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17"/>
    <w:bookmarkStart w:id="119" w:name="exm-idempotent-indicator"/>
    <w:p>
      <w:pPr>
        <w:pStyle w:val="BodyText"/>
      </w:pPr>
      <w:r>
        <w:rPr>
          <w:b/>
          <w:bCs/>
        </w:rPr>
        <w:t xml:space="preserve">Example 29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8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9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20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21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2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24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8"/>
        </w:numPr>
      </w:pPr>
      <w:r>
        <w:t xml:space="preserve">empirical proportions;</w:t>
      </w:r>
    </w:p>
    <w:p>
      <w:pPr>
        <w:pStyle w:val="Compact"/>
        <w:numPr>
          <w:ilvl w:val="0"/>
          <w:numId w:val="1038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8"/>
        </w:numPr>
      </w:pPr>
      <w:r>
        <w:t xml:space="preserve">regression models for binary outcomes.</w:t>
      </w:r>
    </w:p>
    <w:bookmarkEnd w:id="125"/>
    <w:bookmarkEnd w:id="126"/>
    <w:bookmarkStart w:id="145" w:name="sec-notational-shorthands"/>
    <w:p>
      <w:pPr>
        <w:pStyle w:val="Heading2"/>
      </w:pPr>
      <w:r>
        <w:t xml:space="preserve">7 Notational shorthands</w:t>
      </w:r>
    </w:p>
    <w:bookmarkStart w:id="129" w:name="def-lower-upper-limits"/>
    <w:p>
      <w:pPr>
        <w:pStyle w:val="FirstParagraph"/>
      </w:pPr>
      <w:r>
        <w:rPr>
          <w:b/>
          <w:bCs/>
        </w:rPr>
        <w:t xml:space="preserve">Definition 30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27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9"/>
    <w:bookmarkStart w:id="130" w:name="exm-lower-upper-limits"/>
    <w:p>
      <w:pPr>
        <w:pStyle w:val="BodyText"/>
      </w:pPr>
      <w:r>
        <w:rPr>
          <w:b/>
          <w:bCs/>
        </w:rPr>
        <w:t xml:space="preserve">Example 30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30"/>
    <w:bookmarkStart w:id="132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1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31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6" w:name="def-range-of-variable"/>
    <w:p>
      <w:pPr>
        <w:pStyle w:val="FirstParagraph"/>
      </w:pPr>
      <w:r>
        <w:rPr>
          <w:b/>
          <w:bCs/>
        </w:rPr>
        <w:t xml:space="preserve">Definition 32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6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37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37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40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27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31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End w:id="145"/>
    <w:bookmarkStart w:id="152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46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47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8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9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50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51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52"/>
    <w:bookmarkStart w:id="154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4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4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53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54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56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55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56"/>
    <w:bookmarkStart w:id="158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57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8"/>
    <w:bookmarkStart w:id="15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9"/>
    <w:bookmarkStart w:id="16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6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hyperlink" Id="rId124" Target="algebra-basics.html#def-identity" TargetMode="External" /><Relationship Type="http://schemas.openxmlformats.org/officeDocument/2006/relationships/hyperlink" Id="rId42" Target="algebra-basics.html#def-square-root" TargetMode="External" /><Relationship Type="http://schemas.openxmlformats.org/officeDocument/2006/relationships/hyperlink" Id="rId73" Target="algebra-basics.html#def-strict-inequality" TargetMode="External" /><Relationship Type="http://schemas.openxmlformats.org/officeDocument/2006/relationships/hyperlink" Id="rId71" Target="algebra-basics.html#thm-equal-trans" TargetMode="External" /><Relationship Type="http://schemas.openxmlformats.org/officeDocument/2006/relationships/hyperlink" Id="rId72" Target="algebra-basics.html#thm-substitution" TargetMode="External" /><Relationship Type="http://schemas.openxmlformats.org/officeDocument/2006/relationships/hyperlink" Id="rId63" Target="algebra-exponentials.html#def-sequence-limit" TargetMode="External" /><Relationship Type="http://schemas.openxmlformats.org/officeDocument/2006/relationships/hyperlink" Id="rId65" Target="algebra-sums.html#def-distributive" TargetMode="External" /><Relationship Type="http://schemas.openxmlformats.org/officeDocument/2006/relationships/hyperlink" Id="rId140" Target="algebra-sums.html#def-sum-over-set" TargetMode="External" /><Relationship Type="http://schemas.openxmlformats.org/officeDocument/2006/relationships/hyperlink" Id="rId127" Target="algebra-sums.html#def-summation" TargetMode="External" /><Relationship Type="http://schemas.openxmlformats.org/officeDocument/2006/relationships/hyperlink" Id="rId10" Target="algebra-sums.html#sec-summation" TargetMode="External" /><Relationship Type="http://schemas.openxmlformats.org/officeDocument/2006/relationships/hyperlink" Id="rId68" Target="algebra-sums.html#thm-square-of-a-sum" TargetMode="External" /><Relationship Type="http://schemas.openxmlformats.org/officeDocument/2006/relationships/hyperlink" Id="rId13" Target="calculus-derivatives.html#def-derivative" TargetMode="External" /><Relationship Type="http://schemas.openxmlformats.org/officeDocument/2006/relationships/hyperlink" Id="rId131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8" Target="calculus-integration.html#def-riemann-integral" TargetMode="External" /><Relationship Type="http://schemas.openxmlformats.org/officeDocument/2006/relationships/hyperlink" Id="rId160" Target="https://doi.org/10.1017/9781108539890" TargetMode="External" /><Relationship Type="http://schemas.openxmlformats.org/officeDocument/2006/relationships/hyperlink" Id="rId157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47" Target="https://en.wikipedia.org/wiki/Al-Jabr" TargetMode="External" /><Relationship Type="http://schemas.openxmlformats.org/officeDocument/2006/relationships/hyperlink" Id="rId148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50" Target="https://en.wikipedia.org/wiki/History_of_statistics#Development_of_modern_statistics" TargetMode="External" /><Relationship Type="http://schemas.openxmlformats.org/officeDocument/2006/relationships/hyperlink" Id="rId102" Target="https://en.wikipedia.org/wiki/Iverson_bracket" TargetMode="External" /><Relationship Type="http://schemas.openxmlformats.org/officeDocument/2006/relationships/hyperlink" Id="rId146" Target="https://en.wikipedia.org/wiki/Leibniz%27s_notation" TargetMode="External" /><Relationship Type="http://schemas.openxmlformats.org/officeDocument/2006/relationships/hyperlink" Id="rId149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51" Target="https://en.wikipedia.org/wiki/The_Structure_of_Scientific_Revolutions" TargetMode="External" /><Relationship Type="http://schemas.openxmlformats.org/officeDocument/2006/relationships/hyperlink" Id="rId111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22" Target="https://morrison-lab.github.io/pds/probability-basics.html#def-event" TargetMode="External" /><Relationship Type="http://schemas.openxmlformats.org/officeDocument/2006/relationships/hyperlink" Id="rId123" Target="https://morrison-lab.github.io/pds/probability-basics.html#def-probability" TargetMode="External" /><Relationship Type="http://schemas.openxmlformats.org/officeDocument/2006/relationships/hyperlink" Id="rId121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55" Target="https://www.amazon.com/dp/1575866323" TargetMode="External" /><Relationship Type="http://schemas.openxmlformats.org/officeDocument/2006/relationships/hyperlink" Id="rId118" Target="linear-algebra-special-matrices.html#def-idempotent-matrix" TargetMode="External" /><Relationship Type="http://schemas.openxmlformats.org/officeDocument/2006/relationships/hyperlink" Id="rId18" Target="linear-algebra-vectors.html#def-linear-combination" TargetMode="External" /><Relationship Type="http://schemas.openxmlformats.org/officeDocument/2006/relationships/hyperlink" Id="rId153" Target="sets-functions.qmd" TargetMode="External" /><Relationship Type="http://schemas.openxmlformats.org/officeDocument/2006/relationships/hyperlink" Id="rId120" Target="sets-functions.qmd#def-complement" TargetMode="External" /><Relationship Type="http://schemas.openxmlformats.org/officeDocument/2006/relationships/hyperlink" Id="rId116" Target="sets-functions.qmd#def-domain" TargetMode="External" /><Relationship Type="http://schemas.openxmlformats.org/officeDocument/2006/relationships/hyperlink" Id="rId109" Target="sets-functions.qmd#def-finite-set" TargetMode="External" /><Relationship Type="http://schemas.openxmlformats.org/officeDocument/2006/relationships/hyperlink" Id="rId137" Target="sets-functions.qmd#def-function" TargetMode="External" /><Relationship Type="http://schemas.openxmlformats.org/officeDocument/2006/relationships/hyperlink" Id="rId138" Target="sets-functions.qmd#def-image" TargetMode="External" /><Relationship Type="http://schemas.openxmlformats.org/officeDocument/2006/relationships/hyperlink" Id="rId110" Target="sets-functions.qmd#def-interval" TargetMode="External" /><Relationship Type="http://schemas.openxmlformats.org/officeDocument/2006/relationships/hyperlink" Id="rId139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algebra-basics.html#def-identity" TargetMode="External" /><Relationship Type="http://schemas.openxmlformats.org/officeDocument/2006/relationships/hyperlink" Id="rId42" Target="algebra-basics.html#def-square-root" TargetMode="External" /><Relationship Type="http://schemas.openxmlformats.org/officeDocument/2006/relationships/hyperlink" Id="rId73" Target="algebra-basics.html#def-strict-inequality" TargetMode="External" /><Relationship Type="http://schemas.openxmlformats.org/officeDocument/2006/relationships/hyperlink" Id="rId71" Target="algebra-basics.html#thm-equal-trans" TargetMode="External" /><Relationship Type="http://schemas.openxmlformats.org/officeDocument/2006/relationships/hyperlink" Id="rId72" Target="algebra-basics.html#thm-substitution" TargetMode="External" /><Relationship Type="http://schemas.openxmlformats.org/officeDocument/2006/relationships/hyperlink" Id="rId63" Target="algebra-exponentials.html#def-sequence-limit" TargetMode="External" /><Relationship Type="http://schemas.openxmlformats.org/officeDocument/2006/relationships/hyperlink" Id="rId65" Target="algebra-sums.html#def-distributive" TargetMode="External" /><Relationship Type="http://schemas.openxmlformats.org/officeDocument/2006/relationships/hyperlink" Id="rId140" Target="algebra-sums.html#def-sum-over-set" TargetMode="External" /><Relationship Type="http://schemas.openxmlformats.org/officeDocument/2006/relationships/hyperlink" Id="rId127" Target="algebra-sums.html#def-summation" TargetMode="External" /><Relationship Type="http://schemas.openxmlformats.org/officeDocument/2006/relationships/hyperlink" Id="rId10" Target="algebra-sums.html#sec-summation" TargetMode="External" /><Relationship Type="http://schemas.openxmlformats.org/officeDocument/2006/relationships/hyperlink" Id="rId68" Target="algebra-sums.html#thm-square-of-a-sum" TargetMode="External" /><Relationship Type="http://schemas.openxmlformats.org/officeDocument/2006/relationships/hyperlink" Id="rId13" Target="calculus-derivatives.html#def-derivative" TargetMode="External" /><Relationship Type="http://schemas.openxmlformats.org/officeDocument/2006/relationships/hyperlink" Id="rId131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8" Target="calculus-integration.html#def-riemann-integral" TargetMode="External" /><Relationship Type="http://schemas.openxmlformats.org/officeDocument/2006/relationships/hyperlink" Id="rId160" Target="https://doi.org/10.1017/9781108539890" TargetMode="External" /><Relationship Type="http://schemas.openxmlformats.org/officeDocument/2006/relationships/hyperlink" Id="rId157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47" Target="https://en.wikipedia.org/wiki/Al-Jabr" TargetMode="External" /><Relationship Type="http://schemas.openxmlformats.org/officeDocument/2006/relationships/hyperlink" Id="rId148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50" Target="https://en.wikipedia.org/wiki/History_of_statistics#Development_of_modern_statistics" TargetMode="External" /><Relationship Type="http://schemas.openxmlformats.org/officeDocument/2006/relationships/hyperlink" Id="rId102" Target="https://en.wikipedia.org/wiki/Iverson_bracket" TargetMode="External" /><Relationship Type="http://schemas.openxmlformats.org/officeDocument/2006/relationships/hyperlink" Id="rId146" Target="https://en.wikipedia.org/wiki/Leibniz%27s_notation" TargetMode="External" /><Relationship Type="http://schemas.openxmlformats.org/officeDocument/2006/relationships/hyperlink" Id="rId149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51" Target="https://en.wikipedia.org/wiki/The_Structure_of_Scientific_Revolutions" TargetMode="External" /><Relationship Type="http://schemas.openxmlformats.org/officeDocument/2006/relationships/hyperlink" Id="rId111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22" Target="https://morrison-lab.github.io/pds/probability-basics.html#def-event" TargetMode="External" /><Relationship Type="http://schemas.openxmlformats.org/officeDocument/2006/relationships/hyperlink" Id="rId123" Target="https://morrison-lab.github.io/pds/probability-basics.html#def-probability" TargetMode="External" /><Relationship Type="http://schemas.openxmlformats.org/officeDocument/2006/relationships/hyperlink" Id="rId121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55" Target="https://www.amazon.com/dp/1575866323" TargetMode="External" /><Relationship Type="http://schemas.openxmlformats.org/officeDocument/2006/relationships/hyperlink" Id="rId118" Target="linear-algebra-special-matrices.html#def-idempotent-matrix" TargetMode="External" /><Relationship Type="http://schemas.openxmlformats.org/officeDocument/2006/relationships/hyperlink" Id="rId18" Target="linear-algebra-vectors.html#def-linear-combination" TargetMode="External" /><Relationship Type="http://schemas.openxmlformats.org/officeDocument/2006/relationships/hyperlink" Id="rId153" Target="sets-functions.qmd" TargetMode="External" /><Relationship Type="http://schemas.openxmlformats.org/officeDocument/2006/relationships/hyperlink" Id="rId120" Target="sets-functions.qmd#def-complement" TargetMode="External" /><Relationship Type="http://schemas.openxmlformats.org/officeDocument/2006/relationships/hyperlink" Id="rId116" Target="sets-functions.qmd#def-domain" TargetMode="External" /><Relationship Type="http://schemas.openxmlformats.org/officeDocument/2006/relationships/hyperlink" Id="rId109" Target="sets-functions.qmd#def-finite-set" TargetMode="External" /><Relationship Type="http://schemas.openxmlformats.org/officeDocument/2006/relationships/hyperlink" Id="rId137" Target="sets-functions.qmd#def-function" TargetMode="External" /><Relationship Type="http://schemas.openxmlformats.org/officeDocument/2006/relationships/hyperlink" Id="rId138" Target="sets-functions.qmd#def-image" TargetMode="External" /><Relationship Type="http://schemas.openxmlformats.org/officeDocument/2006/relationships/hyperlink" Id="rId110" Target="sets-functions.qmd#def-interval" TargetMode="External" /><Relationship Type="http://schemas.openxmlformats.org/officeDocument/2006/relationships/hyperlink" Id="rId139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2026-10-13T22:18:47Z</dcterms:created>
  <dcterms:modified xsi:type="dcterms:W3CDTF">2026-10-13T22:18:47Z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