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04:46:25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6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33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4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4"/>
    <w:bookmarkStart w:id="135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6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6"/>
    <w:bookmarkStart w:id="13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7"/>
    <w:bookmarkStart w:id="13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8"/>
    <w:bookmarkStart w:id="140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9"/>
        </w:tc>
      </w:tr>
    </w:tbl>
    <w:bookmarkEnd w:id="140"/>
    <w:bookmarkStart w:id="14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1"/>
    <w:bookmarkStart w:id="142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2"/>
    <w:bookmarkStart w:id="147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0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50"/>
    <w:bookmarkStart w:id="15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2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5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5"/>
    <w:bookmarkEnd w:id="156"/>
    <w:bookmarkStart w:id="175" w:name="determinants"/>
    <w:p>
      <w:pPr>
        <w:pStyle w:val="Heading2"/>
      </w:pPr>
      <w:r>
        <w:t xml:space="preserve">6 Determinants</w:t>
      </w:r>
    </w:p>
    <w:bookmarkStart w:id="15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7"/>
    <w:bookmarkStart w:id="158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8"/>
    <w:bookmarkStart w:id="159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9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4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5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6"/>
    <w:bookmarkStart w:id="167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9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7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1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71"/>
    <w:bookmarkStart w:id="174" w:name="refs"/>
    <w:bookmarkStart w:id="17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2026-10-17T12:26:51Z</dcterms:created>
  <dcterms:modified xsi:type="dcterms:W3CDTF">2026-10-17T12:26:51Z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