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2026-10-14 15:47:20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says exactly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03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2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72"/>
    <w:bookmarkStart w:id="74" w:name="exm-affine-subspace"/>
    <w:p>
      <w:pPr>
        <w:pStyle w:val="BodyText"/>
      </w:pPr>
      <w:r>
        <w:rPr>
          <w:b/>
          <w:bCs/>
        </w:rPr>
        <w:t xml:space="preserve">Example 17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3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4"/>
    <w:bookmarkStart w:id="77" w:name="thm-hyperplane-subspace"/>
    <w:p>
      <w:pPr>
        <w:pStyle w:val="BodyText"/>
      </w:pPr>
      <w:r>
        <w:rPr>
          <w:b/>
          <w:bCs/>
        </w:rPr>
        <w:t xml:space="preserve">Theorem 11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80" w:name="exm-hyperplane-subspace"/>
    <w:p>
      <w:pPr>
        <w:pStyle w:val="FirstParagraph"/>
      </w:pPr>
      <w:r>
        <w:rPr>
          <w:b/>
          <w:bCs/>
        </w:rPr>
        <w:t xml:space="preserve">Example 18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9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0"/>
    <w:bookmarkStart w:id="81" w:name="thm-hyperplane-origin"/>
    <w:p>
      <w:pPr>
        <w:pStyle w:val="FirstParagraph"/>
      </w:pPr>
      <w:r>
        <w:rPr>
          <w:b/>
          <w:bCs/>
        </w:rPr>
        <w:t xml:space="preserve">Theorem 12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83" w:name="exm-hyperplane-origin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2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83"/>
    <w:bookmarkStart w:id="85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4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6" w:name="exm-half-space-plane"/>
    <w:p>
      <w:pPr>
        <w:pStyle w:val="BodyText"/>
      </w:pPr>
      <w:r>
        <w:rPr>
          <w:b/>
          <w:bCs/>
        </w:rPr>
        <w:t xml:space="preserve">Example 20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6"/>
    <w:bookmarkStart w:id="87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7"/>
    <w:bookmarkStart w:id="88" w:name="thm-half-space-dimension"/>
    <w:p>
      <w:pPr>
        <w:pStyle w:val="BodyText"/>
      </w:pPr>
      <w:r>
        <w:rPr>
          <w:b/>
          <w:bCs/>
        </w:rPr>
        <w:t xml:space="preserve">Theorem 13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93" w:name="exm-half-space-iris"/>
    <w:p>
      <w:pPr>
        <w:pStyle w:val="BodyText"/>
      </w:pPr>
      <w:r>
        <w:rPr>
          <w:b/>
          <w:bCs/>
        </w:rPr>
        <w:t xml:space="preserve">Example 21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2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3"/>
    <w:bookmarkStart w:id="94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94"/>
    <w:bookmarkStart w:id="95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5"/>
    <w:bookmarkStart w:id="96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bookmarkStart w:id="97" w:name="exm-rank-factorization"/>
    <w:p>
      <w:pPr>
        <w:pStyle w:val="FirstParagraph"/>
      </w:pPr>
      <w:r>
        <w:rPr>
          <w:b/>
          <w:bCs/>
        </w:rPr>
        <w:t xml:space="preserve">Example 22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7"/>
    <w:bookmarkStart w:id="98" w:name="thm-rank-factorization"/>
    <w:p>
      <w:pPr>
        <w:pStyle w:val="BodyText"/>
      </w:pPr>
      <w:r>
        <w:rPr>
          <w:b/>
          <w:bCs/>
        </w:rPr>
        <w:t xml:space="preserve">Theorem 14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9" w:name="exm-rank-factorization-construct"/>
    <w:p>
      <w:pPr>
        <w:pStyle w:val="BodyText"/>
      </w:pPr>
      <w:r>
        <w:rPr>
          <w:b/>
          <w:bCs/>
        </w:rPr>
        <w:t xml:space="preserve">Example 23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9"/>
    <w:bookmarkStart w:id="102" w:name="refs"/>
    <w:bookmarkStart w:id="101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0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89" Target="media/rId89.png" /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ucla-biostat-216.github.io/2024fall/slides/05-rank/05-rank.html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75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1" Target="linear-algebra-matrices.html#def-translation" TargetMode="External" /><Relationship Type="http://schemas.openxmlformats.org/officeDocument/2006/relationships/hyperlink" Id="rId78" Target="linear-algebra-matrices.html#exm-dot-product-matmul" TargetMode="External" /><Relationship Type="http://schemas.openxmlformats.org/officeDocument/2006/relationships/hyperlink" Id="rId82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3" Target="linear-algebra-subspaces.html#exm-not-subspace" TargetMode="External" /><Relationship Type="http://schemas.openxmlformats.org/officeDocument/2006/relationships/hyperlink" Id="rId79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6" Target="linear-algebra-vectors.html#def-orthogonal-vectors" TargetMode="External" /><Relationship Type="http://schemas.openxmlformats.org/officeDocument/2006/relationships/hyperlink" Id="rId70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2026-10-14T23:23:36Z</dcterms:created>
  <dcterms:modified xsi:type="dcterms:W3CDTF">2026-10-14T23:23:36Z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