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2.png" ContentType="image/png"/>
  <Override PartName="/word/media/rId39.png" ContentType="image/png"/>
  <Override PartName="/word/media/rId23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76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 in Several Variables</w:t>
      </w:r>
    </w:p>
    <w:p>
      <w:pPr>
        <w:pStyle w:val="Date"/>
      </w:pPr>
      <w:r>
        <w:t xml:space="preserve">Last modified: 2026-10-31 00:08:50 (PDT)</w:t>
      </w:r>
    </w:p>
    <w:bookmarkStart w:id="110" w:name="sec-convexity-vector"/>
    <w:p>
      <w:pPr>
        <w:pStyle w:val="Heading2"/>
      </w:pPr>
      <w:r>
        <w:t xml:space="preserve">1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Section 2 in Critical Points and Optimality Conditions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4" w:name="def-convex-set"/>
    <w:p>
      <w:pPr>
        <w:pStyle w:val="FirstParagraph"/>
      </w:pPr>
      <w:r>
        <w:rPr>
          <w:b/>
          <w:bCs/>
        </w:rPr>
        <w:t xml:space="preserve">Definition 1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[2]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4"/>
    <w:bookmarkStart w:id="18" w:name="exm-convex-set"/>
    <w:p>
      <w:pPr>
        <w:pStyle w:val="BodyText"/>
      </w:pPr>
      <w:r>
        <w:rPr>
          <w:b/>
          <w:bCs/>
        </w:rPr>
        <w:t xml:space="preserve">Example 1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2"/>
        </w:numPr>
      </w:pPr>
      <w:r>
        <w:t xml:space="preserve">The closed ball (</w:t>
      </w:r>
      <w:hyperlink r:id="rId15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6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7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8"/>
    <w:bookmarkStart w:id="19" w:name="exm-not-convex-set"/>
    <w:p>
      <w:pPr>
        <w:pStyle w:val="FirstParagraph"/>
      </w:pPr>
      <w:r>
        <w:rPr>
          <w:b/>
          <w:bCs/>
        </w:rPr>
        <w:t xml:space="preserve">Example 2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nvex-se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cs_angle_fc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cs_cos_fc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cos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cs_sin_fc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cs_disk_fc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cs_cos_fc,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cs_sin_fc)</w:t>
            </w:r>
            <w:r>
              <w:br/>
            </w:r>
            <w:r>
              <w:rPr>
                <w:rStyle w:val="NormalTok"/>
              </w:rPr>
              <w:t xml:space="preserve">cs_points_x1_fc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cs_points_x2_fc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cs_points_x1_fc,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cs_points_x2_fc)</w:t>
            </w:r>
            <w:r>
              <w:br/>
            </w:r>
            <w:r>
              <w:rPr>
                <w:rStyle w:val="NormalTok"/>
              </w:rPr>
              <w:t xml:space="preserve">cs_segment_fc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x1_end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</w:t>
            </w:r>
            <w:r>
              <w:br/>
            </w:r>
            <w:r>
              <w:rPr>
                <w:rStyle w:val="NormalTok"/>
              </w:rPr>
              <w:t xml:space="preserve">cs_seg_aes_fc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x1_end,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x2_end)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(cs_disk_fc, cs_aes_fc)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cs_segment_fc,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cs_seg_aes_fc,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cs_points_fc,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3696101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set-r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cs_angle_fc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np.pi,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cs_x1_fc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cs_x2_fc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ax.plot(cs_x1_fc, cs_x2_fc,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3657600" cy="36576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set-python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closed ball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se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segment between two of its points stays in the ball,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w:anchor="def-convex-set">
              <w:r>
                <w:rPr>
                  <w:rStyle w:val="Hyperlink"/>
                </w:rPr>
                <w:t xml:space="preserve">convex set</w:t>
              </w:r>
            </w:hyperlink>
            <w:r>
              <w:t xml:space="preserve"> </w:t>
            </w:r>
            <w:r>
              <w:t xml:space="preserve">requires.</w:t>
            </w:r>
          </w:p>
          <w:bookmarkEnd w:id="26"/>
        </w:tc>
      </w:tr>
    </w:tbl>
    <w:bookmarkStart w:id="27" w:name="def-half-space"/>
    <w:p>
      <w:pPr>
        <w:pStyle w:val="BodyText"/>
      </w:pPr>
      <w:r>
        <w:rPr>
          <w:b/>
          <w:bCs/>
        </w:rPr>
        <w:t xml:space="preserve">Definition 2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27"/>
    <w:bookmarkStart w:id="28" w:name="exm-half-space"/>
    <w:p>
      <w:pPr>
        <w:pStyle w:val="BodyText"/>
      </w:pPr>
      <w:r>
        <w:rPr>
          <w:b/>
          <w:bCs/>
        </w:rPr>
        <w:t xml:space="preserve">Example 3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8"/>
    <w:bookmarkStart w:id="29" w:name="thm-convex-intersection"/>
    <w:p>
      <w:pPr>
        <w:pStyle w:val="BodyText"/>
      </w:pPr>
      <w:r>
        <w:rPr>
          <w:b/>
          <w:bCs/>
        </w:rPr>
        <w:t xml:space="preserve">Theorem 1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31" w:name="exm-convex-intersection"/>
    <w:p>
      <w:pPr>
        <w:pStyle w:val="BodyText"/>
      </w:pPr>
      <w:r>
        <w:rPr>
          <w:b/>
          <w:bCs/>
        </w:rPr>
        <w:t xml:space="preserve">Example 4 (Intersecting a ball with a half-plane)</w:t>
      </w:r>
      <w:r>
        <w:t xml:space="preserve"> </w:t>
      </w:r>
      <w:r>
        <w:t xml:space="preserve">The closed unit ball (</w:t>
      </w:r>
      <w:hyperlink r:id="rId30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2</w:t>
        </w:r>
      </w:hyperlink>
      <w:r>
        <w:t xml:space="preserve">.</w:t>
      </w:r>
    </w:p>
    <w:bookmarkEnd w:id="31"/>
    <w:bookmarkStart w:id="32" w:name="def-strictly-convex"/>
    <w:p>
      <w:pPr>
        <w:pStyle w:val="BodyText"/>
      </w:pPr>
      <w:r>
        <w:rPr>
          <w:b/>
          <w:bCs/>
        </w:rPr>
        <w:t xml:space="preserve">Definition 3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def-concave"/>
    <w:p>
      <w:pPr>
        <w:pStyle w:val="BodyText"/>
      </w:pPr>
      <w:r>
        <w:rPr>
          <w:b/>
          <w:bCs/>
        </w:rPr>
        <w:t xml:space="preserve">Definition 4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34"/>
    <w:bookmarkStart w:id="35" w:name="def-strictly-concave"/>
    <w:p>
      <w:pPr>
        <w:pStyle w:val="BodyText"/>
      </w:pPr>
      <w:r>
        <w:rPr>
          <w:b/>
          <w:bCs/>
        </w:rPr>
        <w:t xml:space="preserve">Definition 5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5"/>
    <w:bookmarkStart w:id="36" w:name="exm-strictly-convex"/>
    <w:p>
      <w:pPr>
        <w:pStyle w:val="BodyText"/>
      </w:pPr>
      <w:r>
        <w:rPr>
          <w:b/>
          <w:bCs/>
        </w:rPr>
        <w:t xml:space="preserve">Example 5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36"/>
    <w:bookmarkStart w:id="37" w:name="thm-convex-max"/>
    <w:p>
      <w:pPr>
        <w:pStyle w:val="FirstParagraph"/>
      </w:pPr>
      <w:r>
        <w:rPr>
          <w:b/>
          <w:bCs/>
        </w:rPr>
        <w:t xml:space="preserve">Theorem 2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38" w:name="exm-convex-max"/>
    <w:p>
      <w:pPr>
        <w:pStyle w:val="BodyText"/>
      </w:pPr>
      <w:r>
        <w:rPr>
          <w:b/>
          <w:bCs/>
        </w:rPr>
        <w:t xml:space="preserve">Example 6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onvex-max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cm_x_fm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cm_levels_fm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(cm_x_fm,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cm_max_value_fm,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cm_min_value_fm,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(cm_max_fm, cm_min_fm)</w:t>
            </w:r>
            <w:r>
              <w:br/>
            </w:r>
            <w:r>
              <w:rPr>
                <w:rStyle w:val="NormalTok"/>
              </w:rPr>
              <w:t xml:space="preserve">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cm_square_value_fm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cm_line_fm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cm_square_fm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cm_square_value_fm,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cm_parts_fm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(cm_line_fm, cm_square_fm)</w:t>
            </w:r>
            <w:r>
              <w:br/>
            </w:r>
            <w:r>
              <w:rPr>
                <w:rStyle w:val="NormalTok"/>
              </w:rPr>
              <w:t xml:space="preserve">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cm_chord_fm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cm_mid_fm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value)</w:t>
            </w:r>
            <w:r>
              <w:br/>
            </w:r>
            <w:r>
              <w:rPr>
                <w:rStyle w:val="NormalTok"/>
              </w:rPr>
              <w:t xml:space="preserve">cm_parts_aes_fm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part)</w:t>
            </w:r>
            <w:r>
              <w:br/>
            </w:r>
            <w:r>
              <w:rPr>
                <w:rStyle w:val="NormalTok"/>
              </w:rPr>
              <w:t xml:space="preserve">cm_chord_aes_fm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(cm_main_fm, cm_aes_fm)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cm_parts_fm,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cm_parts_aes_fm,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cm_chord_fm,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cm_chord_aes_fm,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cm_mid_fm,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max-r-3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cm_x_fm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np.maximum(cm_x_fm,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].plot(cm_x_fm, np.minimum(cm_x_fm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max-python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max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maximum</w:t>
              </w:r>
            </w:hyperlink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convex functions</w:t>
              </w:r>
            </w:hyperlink>
            <w:r>
              <w:t xml:space="preserve"> </w:t>
            </w:r>
            <w:r>
              <w:t xml:space="preserve">on the left is again one.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minimum</w:t>
              </w:r>
            </w:hyperlink>
            <w:r>
              <w:t xml:space="preserve"> </w:t>
            </w:r>
            <w:r>
              <w:t xml:space="preserve">on the right is not: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above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height of the segment.</w:t>
            </w:r>
          </w:p>
          <w:bookmarkEnd w:id="48"/>
        </w:tc>
      </w:tr>
    </w:tbl>
    <w:bookmarkStart w:id="50" w:name="def-epigraph"/>
    <w:p>
      <w:pPr>
        <w:pStyle w:val="BodyText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49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50"/>
    <w:bookmarkStart w:id="51" w:name="exm-def-epigraph"/>
    <w:p>
      <w:pPr>
        <w:pStyle w:val="BodyText"/>
      </w:pPr>
      <w:r>
        <w:rPr>
          <w:b/>
          <w:bCs/>
        </w:rPr>
        <w:t xml:space="preserve">Example 7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epigraph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ep_x_fe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ep_curve_fe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ep_x_fe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top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ep_marks_kind_fe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ep_marks_x_fe,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ep_marks_s_fe,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ep_marks_kind_fe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ep_ribbon_aes_fe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s,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top)</w:t>
            </w:r>
            <w:r>
              <w:br/>
            </w:r>
            <w:r>
              <w:rPr>
                <w:rStyle w:val="NormalTok"/>
              </w:rPr>
              <w:t xml:space="preserve">ep_marks_aes_fe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ep_shapes_fe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(ep_curve_fe, ep_aes_fe)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ep_ribbon_aes_fe,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ep_marks_fe,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ep_marks_aes_fe,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ep_shapes_fe)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epigraph-r-3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ep_x_fe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ax.fill_between(ep_x_fe,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(0.0, 5.0)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epigraph-python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epigraph">
              <w:r>
                <w:rPr>
                  <w:rStyle w:val="Hyperlink"/>
                </w:rPr>
                <w:t xml:space="preserve">epigraph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exm-def-epigraph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): the shaded points on or above the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parabola</w:t>
              </w:r>
            </w:hyperlink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 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not.</w:t>
            </w:r>
          </w:p>
          <w:bookmarkEnd w:id="59"/>
        </w:tc>
      </w:tr>
    </w:tbl>
    <w:bookmarkStart w:id="60" w:name="thm-epigraph"/>
    <w:p>
      <w:pPr>
        <w:pStyle w:val="BodyText"/>
      </w:pPr>
      <w:r>
        <w:rPr>
          <w:b/>
          <w:bCs/>
        </w:rPr>
        <w:t xml:space="preserve">Theorem 3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61" w:name="exm-epigraph"/>
    <w:p>
      <w:pPr>
        <w:pStyle w:val="BodyText"/>
      </w:pPr>
      <w:r>
        <w:rPr>
          <w:b/>
          <w:bCs/>
        </w:rPr>
        <w:t xml:space="preserve">Example 8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61"/>
    <w:bookmarkStart w:id="63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[4]</w:t>
      </w:r>
      <w:r>
        <w:t xml:space="preserve"> </w:t>
      </w:r>
      <w:r>
        <w:t xml:space="preserve">to the</w:t>
      </w:r>
      <w:r>
        <w:t xml:space="preserve"> </w:t>
      </w:r>
      <w:hyperlink r:id="rId4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63"/>
    <w:bookmarkStart w:id="64" w:name="exm-tangent-plane"/>
    <w:p>
      <w:pPr>
        <w:pStyle w:val="BodyText"/>
      </w:pPr>
      <w:r>
        <w:rPr>
          <w:b/>
          <w:bCs/>
        </w:rPr>
        <w:t xml:space="preserve">Example 9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64"/>
    <w:bookmarkStart w:id="66" w:name="rem-tangent-plane-one-variabl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65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9" w:name="thm-convex-first-order"/>
    <w:p>
      <w:pPr>
        <w:pStyle w:val="BodyText"/>
      </w:pPr>
      <w:r>
        <w:rPr>
          <w:b/>
          <w:bCs/>
        </w:rPr>
        <w:t xml:space="preserve">Theorem 4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68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68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71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33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07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72" w:name="exm-convex-first-order"/>
    <w:p>
      <w:pPr>
        <w:pStyle w:val="FirstParagraph"/>
      </w:pPr>
      <w:r>
        <w:rPr>
          <w:b/>
          <w:bCs/>
        </w:rPr>
        <w:t xml:space="preserve">Example 10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tangent-lin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tl_x_ft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tl_curve_ft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tl_x_ft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tl_line_ft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tl_point_ft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tl_aes_ft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(tl_curve_ft, tl_aes_ft)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tl_line_ft,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tl_point_ft,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tangent-line-r-3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tl_x_ft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tl_x_ft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"f(x) = x^2"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"tangent line at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tangent-line-python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tangent line</w:t>
              </w:r>
            </w:hyperlink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w:hyperlink w:anchor="exm-tangent-plan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touches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lies below it everywhere else,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onvex-first-order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79"/>
        </w:tc>
      </w:tr>
    </w:tbl>
    <w:bookmarkStart w:id="82" w:name="thm-convex-hessian"/>
    <w:p>
      <w:pPr>
        <w:pStyle w:val="BodyText"/>
      </w:pPr>
      <w:r>
        <w:rPr>
          <w:b/>
          <w:bCs/>
        </w:rPr>
        <w:t xml:space="preserve">Theorem 5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83">
        <w:r>
          <w:rPr>
            <w:rStyle w:val="Hyperlink"/>
          </w:rPr>
          <w:t xml:space="preserve">Theorem 6 in Critical Points and Optimality Conditions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\text{(}\text{Theorem~6 in Critical Points and Optimality Conditions}\text{)}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87" w:name="exm-convex-hessian"/>
    <w:p>
      <w:pPr>
        <w:pStyle w:val="BodyText"/>
      </w:pPr>
      <w:r>
        <w:rPr>
          <w:b/>
          <w:bCs/>
        </w:rPr>
        <w:t xml:space="preserve">Example 11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15 in Critical Points and Optimality Conditions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87"/>
    <w:bookmarkStart w:id="89" w:name="exm-convex-hessian-not-necessary"/>
    <w:p>
      <w:pPr>
        <w:pStyle w:val="FirstParagraph"/>
      </w:pPr>
      <w:r>
        <w:rPr>
          <w:b/>
          <w:bCs/>
        </w:rPr>
        <w:t xml:space="preserve">Example 12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3" w:name="thm-convex-hessian-converse"/>
    <w:p>
      <w:pPr>
        <w:pStyle w:val="FirstParagraph"/>
      </w:pPr>
      <w:r>
        <w:rPr>
          <w:b/>
          <w:bCs/>
        </w:rPr>
        <w:t xml:space="preserve">Theorem 6 (A convex function has a positive semidefinite Hessian)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</w:t>
      </w:r>
      <w:r>
        <w:t xml:space="preserve"> </w:t>
      </w:r>
      <w:hyperlink r:id="rId90">
        <w:r>
          <w:rPr>
            <w:rStyle w:val="Hyperlink"/>
          </w:rPr>
          <w:t xml:space="preserve">second partial derivatives</w:t>
        </w:r>
      </w:hyperlink>
      <w:r>
        <w:t xml:space="preserve"> </w:t>
      </w:r>
      <w:r>
        <w:t xml:space="preserve">that are</w:t>
      </w:r>
      <w:r>
        <w:t xml:space="preserve"> </w:t>
      </w:r>
      <w:hyperlink r:id="rId67">
        <w:r>
          <w:rPr>
            <w:rStyle w:val="Hyperlink"/>
          </w:rPr>
          <w:t xml:space="preserve">continuous on</w:t>
        </w:r>
      </w:hyperlink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then the Hessian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83">
        <w:r>
          <w:rPr>
            <w:rStyle w:val="Hyperlink"/>
          </w:rPr>
          <w:t xml:space="preserve">Theorem 6 in Critical Points and Optimality Conditions</w:t>
        </w:r>
      </w:hyperlink>
      <w:r>
        <w:t xml:space="preserve"> </w:t>
      </w:r>
      <w:r>
        <w:t xml:space="preserve">applied 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h\mathord{\smash[b]{\underset{\raise.3ex\hbox{$\scriptstyle\sim$}}{v}}\vphantom{v}}$</w:t>
      </w:r>
      <w:r>
        <w:t xml:space="preserve">,</w:t>
      </w:r>
      <w:r>
        <w:t xml:space="preserve"> </w:t>
      </w:r>
      <w:r>
        <w:t xml:space="preserve">and again with</w:t>
      </w:r>
      <w:r>
        <w:t xml:space="preserve"> </w:t>
      </w:r>
      <w:r>
        <w:t xml:space="preserve">$\mathord{\smash[b]{\underset{\raise.3ex\hbox{$\scriptstyle\sim$}}{h}}\vphantom{h}} = -h\mathord{\smash[b]{\underset{\raise.3ex\hbox{$\scriptstyle\sim$}}{v}}\vphantom{v}}$</w:t>
      </w:r>
      <w:r>
        <w:t xml:space="preserve">,</w:t>
      </w:r>
      <w:r>
        <w:t xml:space="preserve"> </w:t>
      </w:r>
      <w:r>
        <w:t xml:space="preserve">there are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τ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f(\mathord{\smash[b]{\underset{\raise.3ex\hbox{$\scriptstyle\sim$}}{x}}\vphantom{x}}+ h\mathord{\smash[b]{\underset{\raise.3ex\hbox{$\scriptstyle\sim$}}{v}}\vphantom{v}})
    &amp;= f(\mathord{\smash[b]{\underset{\raise.3ex\hbox{$\scriptstyle\sim$}}{x}}\vphantom{x}}) + h\,{\mathopen{}\left(\frac{\partial}{\partial \mathord{\smash[b]{\underset{\raise.3ex\hbox{$\scriptstyle\sim$}}{x}}\vphantom{x}}} f(\mathord{\smash[b]{\underset{\raise.3ex\hbox{$\scriptstyle\sim$}}{x}}\vphantom{x}})\right)\mathclose{}}^{\top} \mathord{\smash[b]{\underset{\raise.3ex\hbox{$\scriptstyle\sim$}}{v}}\vphantom{v}} + \frac{h^2}{2}\,{\mathord{\smash[b]{\underset{\raise.3ex\hbox{$\scriptstyle\sim$}}{v}}\vphantom{v}}}^{\top}\,\mathbf{H}_f(\mathord{\smash[b]{\underset{\raise.3ex\hbox{$\scriptstyle\sim$}}{w}}\vphantom{w}}_+)\,\mathord{\smash[b]{\underset{\raise.3ex\hbox{$\scriptstyle\sim$}}{v}}\vphantom{v}}
    &amp;&amp; \text{(}\text{Theorem~6 in Critical Points and Optimality Conditions}\text{)}
    \\
    f(\mathord{\smash[b]{\underset{\raise.3ex\hbox{$\scriptstyle\sim$}}{x}}\vphantom{x}}- h\mathord{\smash[b]{\underset{\raise.3ex\hbox{$\scriptstyle\sim$}}{v}}\vphantom{v}})
    &amp;= f(\mathord{\smash[b]{\underset{\raise.3ex\hbox{$\scriptstyle\sim$}}{x}}\vphantom{x}}) - h\,{\mathopen{}\left(\frac{\partial}{\partial \mathord{\smash[b]{\underset{\raise.3ex\hbox{$\scriptstyle\sim$}}{x}}\vphantom{x}}} f(\mathord{\smash[b]{\underset{\raise.3ex\hbox{$\scriptstyle\sim$}}{x}}\vphantom{x}})\right)\mathclose{}}^{\top} \mathord{\smash[b]{\underset{\raise.3ex\hbox{$\scriptstyle\sim$}}{v}}\vphantom{v}} + \frac{h^2}{2}\,{\mathord{\smash[b]{\underset{\raise.3ex\hbox{$\scriptstyle\sim$}}{v}}\vphantom{v}}}^{\top}\,\mathbf{H}_f(\mathord{\smash[b]{\underset{\raise.3ex\hbox{$\scriptstyle\sim$}}{w}}\vphantom{w}}_-)\,\mathord{\smash[b]{\underset{\raise.3ex\hbox{$\scriptstyle\sim$}}{v}}\vphantom{v}},
    &amp;&amp; \text{(}\text{Theorem~6 in Critical Points and Optimality Conditions}\text{)}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$\mathord{\smash[b]{\underset{\raise.3ex\hbox{$\scriptstyle\sim$}}{w}}\vphantom{w}}_\pm = \mathord{\smash[b]{\underset{\raise.3ex\hbox{$\scriptstyle\sim$}}{x}}\vphantom{x}}\pm \tau_\pm h\mathord{\smash[b]{\underset{\raise.3ex\hbox{$\scriptstyle\sim$}}{v}}\vphantom{v}}$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Adding the two equations cancels the first-order summands:</w:t>
      </w:r>
    </w:p>
    <w:p>
      <w:pPr>
        <w:pStyle w:val="BodyText"/>
      </w:pPr>
      <w:r>
        <w:t xml:space="preserve">$$
    f(\mathord{\smash[b]{\underset{\raise.3ex\hbox{$\scriptstyle\sim$}}{x}}\vphantom{x}}+ h\mathord{\smash[b]{\underset{\raise.3ex\hbox{$\scriptstyle\sim$}}{v}}\vphantom{v}}) + f(\mathord{\smash[b]{\underset{\raise.3ex\hbox{$\scriptstyle\sim$}}{x}}\vphantom{x}}- h\mathord{\smash[b]{\underset{\raise.3ex\hbox{$\scriptstyle\sim$}}{v}}\vphantom{v}}) - 2 f(\mathord{\smash[b]{\underset{\raise.3ex\hbox{$\scriptstyle\sim$}}{x}}\vphantom{x}})
    = \frac{h^2}{2}\,{\mathord{\smash[b]{\underset{\raise.3ex\hbox{$\scriptstyle\sim$}}{v}}\vphantom{v}}}^{\top}\mathopen{}\left(\mathbf{H}_f(\mathord{\smash[b]{\underset{\raise.3ex\hbox{$\scriptstyle\sim$}}{w}}\vphantom{w}}_+) + \mathbf{H}_f(\mathord{\smash[b]{\underset{\raise.3ex\hbox{$\scriptstyle\sim$}}{w}}\vphantom{w}}_-)\right)\mathclose{}\mathord{\smash[b]{\underset{\raise.3ex\hbox{$\scriptstyle\sim$}}{v}}\vphantom{v}}.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\frac{1}{2}(\mathord{\smash[b]{\underset{\raise.3ex\hbox{$\scriptstyle\sim$}}{x}}\vphantom{x}}+ h\mathord{\smash[b]{\underset{\raise.3ex\hbox{$\scriptstyle\sim$}}{v}}\vphantom{v}}) + \frac{1}{2}(\mathord{\smash[b]{\underset{\raise.3ex\hbox{$\scriptstyle\sim$}}{x}}\vphantom{x}}- h\mathord{\smash[b]{\underset{\raise.3ex\hbox{$\scriptstyle\sim$}}{v}}\vphantom{v}})$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\le \frac{1}{2} f(\mathord{\smash[b]{\underset{\raise.3ex\hbox{$\scriptstyle\sim$}}{x}}\vphantom{x}}+ h\mathord{\smash[b]{\underset{\raise.3ex\hbox{$\scriptstyle\sim$}}{v}}\vphantom{v}}) + \frac{1}{2} f(\mathord{\smash[b]{\underset{\raise.3ex\hbox{$\scriptstyle\sim$}}{x}}\vphantom{x}}- h\mathord{\smash[b]{\underset{\raise.3ex\hbox{$\scriptstyle\sim$}}{v}}\vphantom{v}}),
    $$</w:t>
      </w:r>
    </w:p>
    <w:p>
      <w:pPr>
        <w:pStyle w:val="FirstParagraph"/>
      </w:pPr>
      <w:r>
        <w:t xml:space="preserve">so the left side of the previous display is nonnegative.</w:t>
      </w:r>
      <w:r>
        <w:t xml:space="preserve"> </w:t>
      </w:r>
      <w:r>
        <w:t xml:space="preserve">Dividing by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{\mathord{\smash[b]{\underset{\raise.3ex\hbox{$\scriptstyle\sim$}}{v}}\vphantom{v}}}^{\top}\mathopen{}\left(\mathbf{H}_f(\mathord{\smash[b]{\underset{\raise.3ex\hbox{$\scriptstyle\sim$}}{w}}\vphantom{w}}_+) + \mathbf{H}_f(\mathord{\smash[b]{\underset{\raise.3ex\hbox{$\scriptstyle\sim$}}{w}}\vphantom{w}}_-)\right)\mathclose{}\mathord{\smash[b]{\underset{\raise.3ex\hbox{$\scriptstyle\sim$}}{v}}\vphantom{v}} \ge 0
    \qquad \text{for every } h &gt; 0.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both</w:t>
      </w:r>
      <w:r>
        <w:t xml:space="preserve"> </w:t>
      </w:r>
      <w:r>
        <w:t xml:space="preserve">$\mathord{\smash[b]{\underset{\raise.3ex\hbox{$\scriptstyle\sim$}}{w}}\vphantom{w}}_+$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$\mathord{\smash[b]{\underset{\raise.3ex\hbox{$\scriptstyle\sim$}}{w}}\vphantom{w}}_-$</w:t>
      </w:r>
      <w:r>
        <w:t xml:space="preserve"> </w:t>
      </w:r>
      <w:r>
        <w:t xml:space="preserve">approach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the 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94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so the left side approaches</w:t>
      </w:r>
      <w:r>
        <w:t xml:space="preserve"> </w:t>
      </w:r>
      <w:r>
        <w:t xml:space="preserve">$2\,{\mathord{\smash[b]{\underset{\raise.3ex\hbox{$\scriptstyle\sim$}}{v}}\vphantom{v}}}^{\top}\,\mathbf{H}_f(\mathord{\smash[b]{\underset{\raise.3ex\hbox{$\scriptstyle\sim$}}{x}}\vphantom{x}})\,\mathord{\smash[b]{\underset{\raise.3ex\hbox{$\scriptstyle\sim$}}{v}}\vphantom{v}}$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${\mathord{\smash[b]{\underset{\raise.3ex\hbox{$\scriptstyle\sim$}}{v}}\vphantom{v}}}^{\top}\,\mathbf{H}_f(\mathord{\smash[b]{\underset{\raise.3ex\hbox{$\scriptstyle\sim$}}{x}}\vphantom{x}})\,\mathord{\smash[b]{\underset{\raise.3ex\hbox{$\scriptstyle\sim$}}{v}}\vphantom{v}}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</w:p>
    <w:bookmarkStart w:id="97" w:name="cor-convex-stationary"/>
    <w:p>
      <w:pPr>
        <w:pStyle w:val="BodyText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4 in Critical Points and Optimality Conditions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00" w:name="exm-convex-stationary"/>
    <w:p>
      <w:pPr>
        <w:pStyle w:val="FirstParagraph"/>
      </w:pPr>
      <w:r>
        <w:rPr>
          <w:b/>
          <w:bCs/>
        </w:rPr>
        <w:t xml:space="preserve">Example 13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5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15 in Critical Points and Optimality Conditions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Example 7 in Critical Points and Optimality Conditions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r:id="rId99">
        <w:r>
          <w:rPr>
            <w:rStyle w:val="Hyperlink"/>
          </w:rPr>
          <w:t xml:space="preserve">Example 8 in Critical Points and Optimality Conditions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r:id="rId99">
        <w:r>
          <w:rPr>
            <w:rStyle w:val="Hyperlink"/>
          </w:rPr>
          <w:t xml:space="preserve">Example 8 in Critical Points and Optimality Conditions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r:id="rId99">
        <w:r>
          <w:rPr>
            <w:rStyle w:val="Hyperlink"/>
          </w:rPr>
          <w:t xml:space="preserve">Example 8 in Critical Points and Optimality Conditions</w:t>
        </w:r>
      </w:hyperlink>
      <w:r>
        <w:t xml:space="preserve">).</w:t>
      </w:r>
    </w:p>
    <w:bookmarkEnd w:id="100"/>
    <w:bookmarkStart w:id="109" w:name="refs"/>
    <w:bookmarkStart w:id="102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02"/>
    <w:bookmarkStart w:id="104" w:name="ref-wikipedia_convex_se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https://en.wikipedia.org/wiki/Convex_set</w:t>
        </w:r>
      </w:hyperlink>
    </w:p>
    <w:bookmarkEnd w:id="104"/>
    <w:bookmarkStart w:id="106" w:name="ref-wikipedia_epigraph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https://en.wikipedia.org/wiki/Epigraph_(mathematics)</w:t>
        </w:r>
      </w:hyperlink>
    </w:p>
    <w:bookmarkEnd w:id="106"/>
    <w:bookmarkStart w:id="108" w:name="ref-wikipedia_tangent_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https://en.wikipedia.org/wiki/Tangent_space</w:t>
        </w:r>
      </w:hyperlink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2" Target="media/rId42.png" /><Relationship Type="http://schemas.openxmlformats.org/officeDocument/2006/relationships/image" Id="rId39" Target="media/rId39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76" Target="media/rId76.png" /><Relationship Type="http://schemas.openxmlformats.org/officeDocument/2006/relationships/image" Id="rId73" Target="media/rId73.png" /><Relationship Type="http://schemas.openxmlformats.org/officeDocument/2006/relationships/hyperlink" Id="rId96" Target="algebra-basics.html#def-global-minimizer" TargetMode="External" /><Relationship Type="http://schemas.openxmlformats.org/officeDocument/2006/relationships/hyperlink" Id="rId46" Target="algebra-basics.html#def-maximum" TargetMode="External" /><Relationship Type="http://schemas.openxmlformats.org/officeDocument/2006/relationships/hyperlink" Id="rId47" Target="algebra-basics.html#def-minimum" TargetMode="External" /><Relationship Type="http://schemas.openxmlformats.org/officeDocument/2006/relationships/hyperlink" Id="rId58" Target="algebra-exponentials.html#def-parabola" TargetMode="External" /><Relationship Type="http://schemas.openxmlformats.org/officeDocument/2006/relationships/hyperlink" Id="rId33" Target="algebra-sums.html#def-convex-function" TargetMode="External" /><Relationship Type="http://schemas.openxmlformats.org/officeDocument/2006/relationships/hyperlink" Id="rId91" Target="algebra-sums.qmd#def-convex-function" TargetMode="External" /><Relationship Type="http://schemas.openxmlformats.org/officeDocument/2006/relationships/hyperlink" Id="rId65" Target="calculus-derivatives.html#def-tangent-line" TargetMode="External" /><Relationship Type="http://schemas.openxmlformats.org/officeDocument/2006/relationships/hyperlink" Id="rId45" Target="functions.qmd#def-function" TargetMode="External" /><Relationship Type="http://schemas.openxmlformats.org/officeDocument/2006/relationships/hyperlink" Id="rId49" Target="functions.qmd#def-graph" TargetMode="External" /><Relationship Type="http://schemas.openxmlformats.org/officeDocument/2006/relationships/hyperlink" Id="rId103" Target="https://en.wikipedia.org/wiki/Convex_set" TargetMode="External" /><Relationship Type="http://schemas.openxmlformats.org/officeDocument/2006/relationships/hyperlink" Id="rId105" Target="https://en.wikipedia.org/wiki/Epigraph_(mathematics)" TargetMode="External" /><Relationship Type="http://schemas.openxmlformats.org/officeDocument/2006/relationships/hyperlink" Id="rId107" Target="https://en.wikipedia.org/wiki/Tangent_space" TargetMode="External" /><Relationship Type="http://schemas.openxmlformats.org/officeDocument/2006/relationships/hyperlink" Id="rId101" Target="https://ucla-biostat-216.github.io/2024fall/slides/13-optim/13-optim.html" TargetMode="External" /><Relationship Type="http://schemas.openxmlformats.org/officeDocument/2006/relationships/hyperlink" Id="rId17" Target="linear-algebra-inner-products.html#thm-norm-properties" TargetMode="External" /><Relationship Type="http://schemas.openxmlformats.org/officeDocument/2006/relationships/hyperlink" Id="rId16" Target="linear-algebra-inner-products.html#thm-triangle-inequality" TargetMode="External" /><Relationship Type="http://schemas.openxmlformats.org/officeDocument/2006/relationships/hyperlink" Id="rId88" Target="linear-algebra-special-matrices.html#def-invertible-matrix" TargetMode="External" /><Relationship Type="http://schemas.openxmlformats.org/officeDocument/2006/relationships/hyperlink" Id="rId81" Target="linear-algebra-special-matrices.html#def-positive-definite" TargetMode="External" /><Relationship Type="http://schemas.openxmlformats.org/officeDocument/2006/relationships/hyperlink" Id="rId80" Target="linear-algebra-special-matrices.html#def-positive-semidefinite" TargetMode="External" /><Relationship Type="http://schemas.openxmlformats.org/officeDocument/2006/relationships/hyperlink" Id="rId92" Target="linear-algebra-special-matrices.qmd#def-positive-semidefinit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95" Target="optimization-critical-points.html#def-stationary-point" TargetMode="External" /><Relationship Type="http://schemas.openxmlformats.org/officeDocument/2006/relationships/hyperlink" Id="rId99" Target="optimization-critical-points.html#exm-first-order-condition" TargetMode="External" /><Relationship Type="http://schemas.openxmlformats.org/officeDocument/2006/relationships/hyperlink" Id="rId85" Target="optimization-critical-points.html#exm-second-order-condition" TargetMode="External" /><Relationship Type="http://schemas.openxmlformats.org/officeDocument/2006/relationships/hyperlink" Id="rId98" Target="optimization-critical-points.html#exm-stationary-point" TargetMode="External" /><Relationship Type="http://schemas.openxmlformats.org/officeDocument/2006/relationships/hyperlink" Id="rId13" Target="optimization-critical-points.html#sec-optimality-vector" TargetMode="External" /><Relationship Type="http://schemas.openxmlformats.org/officeDocument/2006/relationships/hyperlink" Id="rId83" Target="optimization-critical-points.html#thm-taylor-mv" TargetMode="External" /><Relationship Type="http://schemas.openxmlformats.org/officeDocument/2006/relationships/hyperlink" Id="rId15" Target="vector-calculus.qmd#def-closed-ball" TargetMode="External" /><Relationship Type="http://schemas.openxmlformats.org/officeDocument/2006/relationships/hyperlink" Id="rId67" Target="vector-calculus.qmd#def-continuous-on" TargetMode="External" /><Relationship Type="http://schemas.openxmlformats.org/officeDocument/2006/relationships/hyperlink" Id="rId94" Target="vector-calculus.qmd#def-continuous-several" TargetMode="External" /><Relationship Type="http://schemas.openxmlformats.org/officeDocument/2006/relationships/hyperlink" Id="rId90" Target="vector-calculus.qmd#def-second-partial-derivative" TargetMode="External" /><Relationship Type="http://schemas.openxmlformats.org/officeDocument/2006/relationships/hyperlink" Id="rId30" Target="vector-calculus.qmd#def-unit-ball" TargetMode="External" /><Relationship Type="http://schemas.openxmlformats.org/officeDocument/2006/relationships/hyperlink" Id="rId62" Target="vector-calculus.qmd#def-vector-derivative" TargetMode="External" /><Relationship Type="http://schemas.openxmlformats.org/officeDocument/2006/relationships/hyperlink" Id="rId70" Target="vector-calculus.qmd#def-vector-valued-derivative" TargetMode="External" /><Relationship Type="http://schemas.openxmlformats.org/officeDocument/2006/relationships/hyperlink" Id="rId86" Target="vector-calculus.qmd#exm-hessian" TargetMode="External" /><Relationship Type="http://schemas.openxmlformats.org/officeDocument/2006/relationships/hyperlink" Id="rId71" Target="vector-calculus.qmd#thm-chain-vec" TargetMode="External" /><Relationship Type="http://schemas.openxmlformats.org/officeDocument/2006/relationships/hyperlink" Id="rId84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algebra-basics.html#def-global-minimizer" TargetMode="External" /><Relationship Type="http://schemas.openxmlformats.org/officeDocument/2006/relationships/hyperlink" Id="rId46" Target="algebra-basics.html#def-maximum" TargetMode="External" /><Relationship Type="http://schemas.openxmlformats.org/officeDocument/2006/relationships/hyperlink" Id="rId47" Target="algebra-basics.html#def-minimum" TargetMode="External" /><Relationship Type="http://schemas.openxmlformats.org/officeDocument/2006/relationships/hyperlink" Id="rId58" Target="algebra-exponentials.html#def-parabola" TargetMode="External" /><Relationship Type="http://schemas.openxmlformats.org/officeDocument/2006/relationships/hyperlink" Id="rId33" Target="algebra-sums.html#def-convex-function" TargetMode="External" /><Relationship Type="http://schemas.openxmlformats.org/officeDocument/2006/relationships/hyperlink" Id="rId91" Target="algebra-sums.qmd#def-convex-function" TargetMode="External" /><Relationship Type="http://schemas.openxmlformats.org/officeDocument/2006/relationships/hyperlink" Id="rId65" Target="calculus-derivatives.html#def-tangent-line" TargetMode="External" /><Relationship Type="http://schemas.openxmlformats.org/officeDocument/2006/relationships/hyperlink" Id="rId45" Target="functions.qmd#def-function" TargetMode="External" /><Relationship Type="http://schemas.openxmlformats.org/officeDocument/2006/relationships/hyperlink" Id="rId49" Target="functions.qmd#def-graph" TargetMode="External" /><Relationship Type="http://schemas.openxmlformats.org/officeDocument/2006/relationships/hyperlink" Id="rId103" Target="https://en.wikipedia.org/wiki/Convex_set" TargetMode="External" /><Relationship Type="http://schemas.openxmlformats.org/officeDocument/2006/relationships/hyperlink" Id="rId105" Target="https://en.wikipedia.org/wiki/Epigraph_(mathematics)" TargetMode="External" /><Relationship Type="http://schemas.openxmlformats.org/officeDocument/2006/relationships/hyperlink" Id="rId107" Target="https://en.wikipedia.org/wiki/Tangent_space" TargetMode="External" /><Relationship Type="http://schemas.openxmlformats.org/officeDocument/2006/relationships/hyperlink" Id="rId101" Target="https://ucla-biostat-216.github.io/2024fall/slides/13-optim/13-optim.html" TargetMode="External" /><Relationship Type="http://schemas.openxmlformats.org/officeDocument/2006/relationships/hyperlink" Id="rId17" Target="linear-algebra-inner-products.html#thm-norm-properties" TargetMode="External" /><Relationship Type="http://schemas.openxmlformats.org/officeDocument/2006/relationships/hyperlink" Id="rId16" Target="linear-algebra-inner-products.html#thm-triangle-inequality" TargetMode="External" /><Relationship Type="http://schemas.openxmlformats.org/officeDocument/2006/relationships/hyperlink" Id="rId88" Target="linear-algebra-special-matrices.html#def-invertible-matrix" TargetMode="External" /><Relationship Type="http://schemas.openxmlformats.org/officeDocument/2006/relationships/hyperlink" Id="rId81" Target="linear-algebra-special-matrices.html#def-positive-definite" TargetMode="External" /><Relationship Type="http://schemas.openxmlformats.org/officeDocument/2006/relationships/hyperlink" Id="rId80" Target="linear-algebra-special-matrices.html#def-positive-semidefinite" TargetMode="External" /><Relationship Type="http://schemas.openxmlformats.org/officeDocument/2006/relationships/hyperlink" Id="rId92" Target="linear-algebra-special-matrices.qmd#def-positive-semidefinit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95" Target="optimization-critical-points.html#def-stationary-point" TargetMode="External" /><Relationship Type="http://schemas.openxmlformats.org/officeDocument/2006/relationships/hyperlink" Id="rId99" Target="optimization-critical-points.html#exm-first-order-condition" TargetMode="External" /><Relationship Type="http://schemas.openxmlformats.org/officeDocument/2006/relationships/hyperlink" Id="rId85" Target="optimization-critical-points.html#exm-second-order-condition" TargetMode="External" /><Relationship Type="http://schemas.openxmlformats.org/officeDocument/2006/relationships/hyperlink" Id="rId98" Target="optimization-critical-points.html#exm-stationary-point" TargetMode="External" /><Relationship Type="http://schemas.openxmlformats.org/officeDocument/2006/relationships/hyperlink" Id="rId13" Target="optimization-critical-points.html#sec-optimality-vector" TargetMode="External" /><Relationship Type="http://schemas.openxmlformats.org/officeDocument/2006/relationships/hyperlink" Id="rId83" Target="optimization-critical-points.html#thm-taylor-mv" TargetMode="External" /><Relationship Type="http://schemas.openxmlformats.org/officeDocument/2006/relationships/hyperlink" Id="rId15" Target="vector-calculus.qmd#def-closed-ball" TargetMode="External" /><Relationship Type="http://schemas.openxmlformats.org/officeDocument/2006/relationships/hyperlink" Id="rId67" Target="vector-calculus.qmd#def-continuous-on" TargetMode="External" /><Relationship Type="http://schemas.openxmlformats.org/officeDocument/2006/relationships/hyperlink" Id="rId94" Target="vector-calculus.qmd#def-continuous-several" TargetMode="External" /><Relationship Type="http://schemas.openxmlformats.org/officeDocument/2006/relationships/hyperlink" Id="rId90" Target="vector-calculus.qmd#def-second-partial-derivative" TargetMode="External" /><Relationship Type="http://schemas.openxmlformats.org/officeDocument/2006/relationships/hyperlink" Id="rId30" Target="vector-calculus.qmd#def-unit-ball" TargetMode="External" /><Relationship Type="http://schemas.openxmlformats.org/officeDocument/2006/relationships/hyperlink" Id="rId62" Target="vector-calculus.qmd#def-vector-derivative" TargetMode="External" /><Relationship Type="http://schemas.openxmlformats.org/officeDocument/2006/relationships/hyperlink" Id="rId70" Target="vector-calculus.qmd#def-vector-valued-derivative" TargetMode="External" /><Relationship Type="http://schemas.openxmlformats.org/officeDocument/2006/relationships/hyperlink" Id="rId86" Target="vector-calculus.qmd#exm-hessian" TargetMode="External" /><Relationship Type="http://schemas.openxmlformats.org/officeDocument/2006/relationships/hyperlink" Id="rId71" Target="vector-calculus.qmd#thm-chain-vec" TargetMode="External" /><Relationship Type="http://schemas.openxmlformats.org/officeDocument/2006/relationships/hyperlink" Id="rId84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 in Several Variables</dc:title>
  <dc:creator/>
  <cp:keywords/>
  <dcterms:created xsi:type="dcterms:W3CDTF">2026-10-31T08:02:52Z</dcterms:created>
  <dcterms:modified xsi:type="dcterms:W3CDTF">2026-10-31T08:02:52Z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