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r>
        <w:t xml:space="preserve">3 Notational shorthands</w:t>
      </w:r>
    </w:p>
    <w:bookmarkStart w:id="71" w:name="def-lower-upper-limits"/>
    <w:p>
      <w:pPr>
        <w:pStyle w:val="FirstParagraph"/>
      </w:pPr>
      <w:r>
        <w:rPr>
          <w:b/>
          <w:bCs/>
        </w:rPr>
        <w:t xml:space="preserve">Definition 10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1"/>
    <w:bookmarkStart w:id="72" w:name="def-upper-limit"/>
    <w:p>
      <w:pPr>
        <w:pStyle w:val="BodyText"/>
      </w:pPr>
      <w:r>
        <w:rPr>
          <w:b/>
          <w:bCs/>
        </w:rPr>
        <w:t xml:space="preserve">Definition 11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2"/>
    <w:bookmarkStart w:id="73" w:name="def-limits-of-integration"/>
    <w:p>
      <w:pPr>
        <w:pStyle w:val="BodyText"/>
      </w:pPr>
      <w:r>
        <w:rPr>
          <w:b/>
          <w:bCs/>
        </w:rPr>
        <w:t xml:space="preserve">Definition 12 (Limits of integration)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3"/>
    <w:bookmarkStart w:id="74" w:name="exm-lower-upper-limits"/>
    <w:p>
      <w:pPr>
        <w:pStyle w:val="BodyText"/>
      </w:pPr>
      <w:r>
        <w:rPr>
          <w:b/>
          <w:bCs/>
        </w:rPr>
        <w:t xml:space="preserve">Example 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5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76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77"/>
    <w:bookmarkStart w:id="78" w:name="def-notational-shorthand"/>
    <w:p>
      <w:pPr>
        <w:pStyle w:val="BodyText"/>
      </w:pPr>
      <w:r>
        <w:rPr>
          <w:b/>
          <w:bCs/>
        </w:rPr>
        <w:t xml:space="preserve">Definition 13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78"/>
    <w:bookmarkStart w:id="79" w:name="def-full-form"/>
    <w:p>
      <w:pPr>
        <w:pStyle w:val="BodyText"/>
      </w:pPr>
      <w:r>
        <w:rPr>
          <w:b/>
          <w:bCs/>
        </w:rPr>
        <w:t xml:space="preserve">Definition 14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r>
        <w:rPr>
          <w:b/>
          <w:bCs/>
        </w:rPr>
        <w:t xml:space="preserve">Definition 15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0"/>
    <w:bookmarkStart w:id="91" w:name="exm-expand-index-shorthand"/>
    <w:p>
      <w:pPr>
        <w:pStyle w:val="BodyText"/>
      </w:pPr>
      <w:r>
        <w:rPr>
          <w:b/>
          <w:bCs/>
        </w:rPr>
        <w:t xml:space="preserve">Example 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r>
        <w:t xml:space="preserve">4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del w:id="3" w:author="PR Preview" w:date="2026-01-01T00:00:00Z">
        <w:r>
          <w:delText xml:space="preserve">For set and function notation, see the</w:delText>
        </w:r>
      </w:del>
      <w:del w:id="4" w:author="PR Preview" w:date="2026-01-01T00:00:00Z">
        <w:r>
          <w:delText xml:space="preserve"> </w:delText>
        </w:r>
      </w:del>
      <w:hyperlink r:id="rId17">
        <w:del w:id="5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page.</w:delText>
        </w:r>
      </w:del>
    </w:p>
    <w:p>
      <w:pPr>
        <w:pStyle w:val="FirstParagraph"/>
      </w:pPr>
      <w:ins w:id="8" w:author="PR Preview" w:date="2026-01-01T00:00:00Z">
        <w:r>
          <w:t xml:space="preserve">For set and function notation, see the</w:t>
        </w:r>
      </w:ins>
      <w:ins w:id="9" w:author="PR Preview" w:date="2026-01-01T00:00:00Z">
        <w:r>
          <w:t xml:space="preserve"> </w:t>
        </w:r>
      </w:ins>
      <w:hyperlink r:id="rId102">
        <w:ins w:id="10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1" w:author="PR Preview" w:date="2026-01-01T00:00:00Z">
        <w:r>
          <w:t xml:space="preserve">,</w:t>
        </w:r>
      </w:ins>
      <w:ins w:id="12" w:author="PR Preview" w:date="2026-01-01T00:00:00Z">
        <w:r>
          <w:t xml:space="preserve"> </w:t>
        </w:r>
      </w:ins>
      <w:hyperlink r:id="rId103">
        <w:ins w:id="1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4" w:author="PR Preview" w:date="2026-01-01T00:00:00Z">
        <w:r>
          <w:t xml:space="preserve">, and</w:t>
        </w:r>
      </w:ins>
      <w:ins w:id="15" w:author="PR Preview" w:date="2026-01-01T00:00:00Z">
        <w:r>
          <w:t xml:space="preserve"> </w:t>
        </w:r>
      </w:ins>
      <w:hyperlink r:id="rId104">
        <w:ins w:id="16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pages.</w:t>
        </w:r>
      </w:ins>
    </w:p>
    <w:bookmarkEnd w:id="10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7"/>
    <w:bookmarkStart w:id="10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9"/>
    <w:bookmarkStart w:id="11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0" Type="http://schemas.openxmlformats.org/officeDocument/2006/relationships/image" Target="media/rId80.png"/><Relationship Id="rId66" Type="http://schemas.openxmlformats.org/officeDocument/2006/relationships/hyperlink" Target="algebra-basics.html#def-identity" TargetMode="External"/><Relationship Id="rId76" Type="http://schemas.openxmlformats.org/officeDocument/2006/relationships/hyperlink" Target="algebra-exponentials.html#def-sequence-limit" TargetMode="External"/><Relationship Id="rId87" Type="http://schemas.openxmlformats.org/officeDocument/2006/relationships/hyperlink" Target="algebra-sums.html#def-sum-over-set" TargetMode="External"/><Relationship Id="rId6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75" Type="http://schemas.openxmlformats.org/officeDocument/2006/relationships/hyperlink" Target="calculus-derivatives.html#def-limit" TargetMode="External"/><Relationship Id="rId89" Type="http://schemas.openxmlformats.org/officeDocument/2006/relationships/hyperlink" Target="calculus-integration.html#def-indefinite-integral" TargetMode="External"/><Relationship Id="rId70" Type="http://schemas.openxmlformats.org/officeDocument/2006/relationships/hyperlink" Target="calculus-integration.html#def-riemann-integral" TargetMode="External"/><Relationship Id="rId104" Type="http://schemas.openxmlformats.org/officeDocument/2006/relationships/hyperlink" Target="expressions-algorithms.qmd" TargetMode="External"/><Relationship Id="rId103" Type="http://schemas.openxmlformats.org/officeDocument/2006/relationships/hyperlink" Target="functions.qmd" TargetMode="External"/><Relationship Id="rId58" Type="http://schemas.openxmlformats.org/officeDocument/2006/relationships/hyperlink" Target="functions.qmd#def-domain" TargetMode="External"/><Relationship Id="rId50" Type="http://schemas.openxmlformats.org/officeDocument/2006/relationships/hyperlink" Target="functions.qmd#def-finite-set" TargetMode="External"/><Relationship Id="rId84" Type="http://schemas.openxmlformats.org/officeDocument/2006/relationships/hyperlink" Target="functions.qmd#def-function" TargetMode="External"/><Relationship Id="rId85" Type="http://schemas.openxmlformats.org/officeDocument/2006/relationships/hyperlink" Target="functions.qmd#def-image" TargetMode="External"/><Relationship Id="rId86" Type="http://schemas.openxmlformats.org/officeDocument/2006/relationships/hyperlink" Target="functions.qmd#rem-image-range" TargetMode="External"/><Relationship Id="rId110" Type="http://schemas.openxmlformats.org/officeDocument/2006/relationships/hyperlink" Target="https://doi.org/10.1017/9781108539890" TargetMode="External"/><Relationship Id="rId108" Type="http://schemas.openxmlformats.org/officeDocument/2006/relationships/hyperlink" Target="https://doi.org/10.2307/2344614" TargetMode="External"/><Relationship Id="rId94" Type="http://schemas.openxmlformats.org/officeDocument/2006/relationships/hyperlink" Target="https://en.wikipedia.org/wiki/Al-Jabr" TargetMode="External"/><Relationship Id="rId9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97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93" Type="http://schemas.openxmlformats.org/officeDocument/2006/relationships/hyperlink" Target="https://en.wikipedia.org/wiki/Leibniz%27s_notation" TargetMode="External"/><Relationship Id="rId96" Type="http://schemas.openxmlformats.org/officeDocument/2006/relationships/hyperlink" Target="https://en.wikipedia.org/wiki/Notation_for_differentiation" TargetMode="External"/><Relationship Id="rId98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106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10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00" Type="http://schemas.openxmlformats.org/officeDocument/2006/relationships/hyperlink" Target="proof-writing.qmd#sec-proof-definitions" TargetMode="External"/><Relationship Id="rId102" Type="http://schemas.openxmlformats.org/officeDocument/2006/relationships/hyperlink" Target="sets.qmd" TargetMode="External"/><Relationship Id="rId51" Type="http://schemas.openxmlformats.org/officeDocument/2006/relationships/hyperlink" Target="sets.qmd#def-closed-interval" TargetMode="External"/><Relationship Id="rId62" Type="http://schemas.openxmlformats.org/officeDocument/2006/relationships/hyperlink" Target="sets.qmd#def-complement" TargetMode="External"/><Relationship Id="rId17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identity" TargetMode="External"/><Relationship Id="rId76" Type="http://schemas.openxmlformats.org/officeDocument/2006/relationships/hyperlink" Target="algebra-exponentials.html#def-sequence-limit" TargetMode="External"/><Relationship Id="rId87" Type="http://schemas.openxmlformats.org/officeDocument/2006/relationships/hyperlink" Target="algebra-sums.html#def-sum-over-set" TargetMode="External"/><Relationship Id="rId6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75" Type="http://schemas.openxmlformats.org/officeDocument/2006/relationships/hyperlink" Target="calculus-derivatives.html#def-limit" TargetMode="External"/><Relationship Id="rId89" Type="http://schemas.openxmlformats.org/officeDocument/2006/relationships/hyperlink" Target="calculus-integration.html#def-indefinite-integral" TargetMode="External"/><Relationship Id="rId70" Type="http://schemas.openxmlformats.org/officeDocument/2006/relationships/hyperlink" Target="calculus-integration.html#def-riemann-integral" TargetMode="External"/><Relationship Id="rId104" Type="http://schemas.openxmlformats.org/officeDocument/2006/relationships/hyperlink" Target="expressions-algorithms.qmd" TargetMode="External"/><Relationship Id="rId103" Type="http://schemas.openxmlformats.org/officeDocument/2006/relationships/hyperlink" Target="functions.qmd" TargetMode="External"/><Relationship Id="rId58" Type="http://schemas.openxmlformats.org/officeDocument/2006/relationships/hyperlink" Target="functions.qmd#def-domain" TargetMode="External"/><Relationship Id="rId50" Type="http://schemas.openxmlformats.org/officeDocument/2006/relationships/hyperlink" Target="functions.qmd#def-finite-set" TargetMode="External"/><Relationship Id="rId84" Type="http://schemas.openxmlformats.org/officeDocument/2006/relationships/hyperlink" Target="functions.qmd#def-function" TargetMode="External"/><Relationship Id="rId85" Type="http://schemas.openxmlformats.org/officeDocument/2006/relationships/hyperlink" Target="functions.qmd#def-image" TargetMode="External"/><Relationship Id="rId86" Type="http://schemas.openxmlformats.org/officeDocument/2006/relationships/hyperlink" Target="functions.qmd#rem-image-range" TargetMode="External"/><Relationship Id="rId110" Type="http://schemas.openxmlformats.org/officeDocument/2006/relationships/hyperlink" Target="https://doi.org/10.1017/9781108539890" TargetMode="External"/><Relationship Id="rId108" Type="http://schemas.openxmlformats.org/officeDocument/2006/relationships/hyperlink" Target="https://doi.org/10.2307/2344614" TargetMode="External"/><Relationship Id="rId94" Type="http://schemas.openxmlformats.org/officeDocument/2006/relationships/hyperlink" Target="https://en.wikipedia.org/wiki/Al-Jabr" TargetMode="External"/><Relationship Id="rId9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97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93" Type="http://schemas.openxmlformats.org/officeDocument/2006/relationships/hyperlink" Target="https://en.wikipedia.org/wiki/Leibniz%27s_notation" TargetMode="External"/><Relationship Id="rId96" Type="http://schemas.openxmlformats.org/officeDocument/2006/relationships/hyperlink" Target="https://en.wikipedia.org/wiki/Notation_for_differentiation" TargetMode="External"/><Relationship Id="rId98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106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10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00" Type="http://schemas.openxmlformats.org/officeDocument/2006/relationships/hyperlink" Target="proof-writing.qmd#sec-proof-definitions" TargetMode="External"/><Relationship Id="rId102" Type="http://schemas.openxmlformats.org/officeDocument/2006/relationships/hyperlink" Target="sets.qmd" TargetMode="External"/><Relationship Id="rId51" Type="http://schemas.openxmlformats.org/officeDocument/2006/relationships/hyperlink" Target="sets.qmd#def-closed-interval" TargetMode="External"/><Relationship Id="rId62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2026-10-16T02:29:04Z</dcterms:created>
  <dcterms:modified xsi:type="dcterms:W3CDTF">2026-10-16T02:29:04Z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