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2026-10-15 18:40:39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47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End w:id="47"/>
    <w:bookmarkStart w:id="63" w:name="combining-sets"/>
    <w:p>
      <w:pPr>
        <w:pStyle w:val="Heading2"/>
      </w:pPr>
      <w:r>
        <w:t xml:space="preserve">2 Combining sets</w:t>
      </w:r>
    </w:p>
    <w:bookmarkStart w:id="48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4"/>
    <w:bookmarkStart w:id="55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5"/>
    <w:bookmarkStart w:id="56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6"/>
    <w:bookmarkStart w:id="57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0"/>
    <w:bookmarkStart w:id="61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2"/>
    <w:bookmarkEnd w:id="63"/>
    <w:bookmarkStart w:id="68" w:name="extended-non-negative-real-numbers"/>
    <w:p>
      <w:pPr>
        <w:pStyle w:val="Heading2"/>
      </w:pPr>
      <w:r>
        <w:t xml:space="preserve">3 Extended non-negative real numbers</w:t>
      </w:r>
    </w:p>
    <w:bookmarkStart w:id="64" w:name="def-extended-nonneg-reals"/>
    <w:p>
      <w:pPr>
        <w:pStyle w:val="FirstParagraph"/>
      </w:pPr>
      <w:r>
        <w:rPr>
          <w:b/>
          <w:bCs/>
        </w:rPr>
        <w:t xml:space="preserve">Definition 23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4"/>
    <w:bookmarkStart w:id="66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66"/>
    <w:bookmarkStart w:id="67" w:name="exm-extended-nonneg-reals"/>
    <w:p>
      <w:pPr>
        <w:pStyle w:val="BodyText"/>
      </w:pPr>
      <w:r>
        <w:rPr>
          <w:b/>
          <w:bCs/>
        </w:rPr>
        <w:t xml:space="preserve">Example 14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End w:id="68"/>
    <w:bookmarkStart w:id="6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69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7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1"/>
    <w:bookmarkStart w:id="7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3"/>
    <w:bookmarkStart w:id="7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5"/>
    <w:bookmarkStart w:id="7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2026-10-16T02:37:19Z</dcterms:created>
  <dcterms:modified xsi:type="dcterms:W3CDTF">2026-10-16T02:37:19Z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18:40:39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