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17:30:45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60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30" w:name="thm-gram-properties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15 (Entries and symmetry of a Gram matrix)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an</w:t>
        </w:r>
      </w:ins>
      <w:ins w:id="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matrix with columns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let</w:t>
        </w:r>
      </w:ins>
      <w:ins w:id="17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</w:t>
        </w:r>
      </w:ins>
      <w:hyperlink r:id="rId129">
        <w:ins w:id="20" w:author="PR Preview" w:date="2026-01-01T00:00:00Z">
          <w:r>
            <w:rPr>
              <w:rStyle w:val="Hyperlink"/>
            </w:rPr>
            <w:t xml:space="preserve">Definition 6 in Column Space, Null Space and Rank-Nullity</w:t>
          </w:r>
        </w:ins>
      </w:hyperlink>
      <w:ins w:id="21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ins w:id="22" w:author="PR Preview" w:date="2026-01-01T00:00:00Z">
        <w:r>
          <w:t xml:space="preserve">Entry</w:t>
        </w:r>
      </w:ins>
      <w:ins w:id="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of</w:t>
        </w:r>
      </w:ins>
      <w:ins w:id="26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$\mathord{\smash[b]{\underset{\raise.3ex\hbox{$\scriptstyle\sim$}}{a}}\vphantom{a}}_i \cdot \mathord{\smash[b]{\underset{\raise.3ex\hbox{$\scriptstyle\sim$}}{a}}\vphantom{a}}_j$</w:t>
        </w:r>
      </w:ins>
      <w:ins w:id="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symmetric (</w:t>
        </w:r>
      </w:ins>
      <w:hyperlink w:anchor="def-symmetric-matrix">
        <w:ins w:id="3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5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6"/>
        </w:numPr>
      </w:pPr>
      <w:ins w:id="36" w:author="PR Preview" w:date="2026-01-01T00:00:00Z">
        <w:r>
  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for every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$\mathord{\smash[b]{\underset{\raise.3ex\hbox{$\scriptstyle\sim$}}{x}}\vphantom{x}}\in \mathbb{R}^n$</w:t>
        </w:r>
      </w:ins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so</w:t>
        </w:r>
      </w:ins>
      <w:ins w:id="4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positive semidefinite (</w:t>
        </w:r>
      </w:ins>
      <w:hyperlink w:anchor="def-positive-semidefinite">
        <w:ins w:id="4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48" w:author="PR Preview" w:date="2026-01-01T00:00:00Z">
        <w:r>
          <w:t xml:space="preserve">).</w:t>
        </w:r>
      </w:ins>
    </w:p>
    <w:bookmarkEnd w:id="130"/>
    <w:p>
      <w:pPr>
        <w:pStyle w:val="FirstParagraph"/>
      </w:pPr>
      <w:ins w:id="49" w:author="PR Preview" w:date="2026-01-01T00:00:00Z">
        <w:r>
          <w:rPr>
            <w:i/>
            <w:iCs/>
          </w:rPr>
          <w:t xml:space="preserve">Proof</w:t>
        </w:r>
      </w:ins>
      <w:ins w:id="50" w:author="PR Preview" w:date="2026-01-01T00:00:00Z">
        <w:r>
          <w:t xml:space="preserve">. </w:t>
        </w:r>
      </w:ins>
      <w:ins w:id="51" w:author="PR Preview" w:date="2026-01-01T00:00:00Z">
        <w:r>
          <w:rPr>
            <w:b/>
            <w:bCs/>
          </w:rPr>
          <w:t xml:space="preserve">Entries.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Row</w:t>
        </w:r>
      </w:ins>
      <w:ins w:id="54" w:author="PR Preview" w:date="2026-01-01T00:00:00Z">
        <w:r>
          <w:t xml:space="preserve"> </w:t>
        </w:r>
      </w:ins>
      <m:oMath>
        <m:r>
          <m:t>i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${\mathord{\smash[b]{\underset{\raise.3ex\hbox{$\scriptstyle\sim$}}{a}}\vphantom{a}}_i}^{\top}$</w:t>
        </w:r>
      </w:ins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so entry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</w:t>
        </w:r>
      </w:ins>
      <w:ins w:id="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the dot product of that row with column</w:t>
        </w:r>
      </w:ins>
      <w:ins w:id="71" w:author="PR Preview" w:date="2026-01-01T00:00:00Z">
        <w:r>
          <w:t xml:space="preserve"> </w:t>
        </w:r>
      </w:ins>
      <m:oMath>
        <m:r>
          <m:t>j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</w:t>
        </w:r>
      </w:ins>
      <w:ins w:id="7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namely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  </w:r>
      </w:ins>
      <w:ins w:id="80" w:author="PR Preview" w:date="2026-01-01T00:00:00Z">
        <w:r>
          <w:t xml:space="preserve">.</w:t>
        </w:r>
      </w:ins>
    </w:p>
    <w:p>
      <w:pPr>
        <w:pStyle w:val="BodyText"/>
      </w:pPr>
      <w:ins w:id="81" w:author="PR Preview" w:date="2026-01-01T00:00:00Z">
        <w:r>
          <w:rPr>
            <w:b/>
            <w:bCs/>
          </w:rPr>
          <w:t xml:space="preserve">Symmetry.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 dot product is commutative, so</w:t>
        </w:r>
      </w:ins>
    </w:p>
    <w:p>
      <w:pPr>
        <w:pStyle w:val="BodyText"/>
      </w:pPr>
      <w:ins w:id="84" w:author="PR Preview" w:date="2026-01-01T00:00:00Z">
        <w:r>
  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  </w:r>
      </w:ins>
    </w:p>
    <w:p>
      <w:pPr>
        <w:pStyle w:val="FirstParagraph"/>
      </w:pPr>
      <w:ins w:id="85" w:author="PR Preview" w:date="2026-01-01T00:00:00Z">
        <w:r>
          <w:rPr>
            <w:b/>
            <w:bCs/>
          </w:rPr>
          <w:t xml:space="preserve">Positive semidefiniteness.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 any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$\mathord{\smash[b]{\underset{\raise.3ex\hbox{$\scriptstyle\sim$}}{x}}\vphantom{x}}$</w:t>
        </w:r>
      </w:ins>
      <w:ins w:id="90" w:author="PR Preview" w:date="2026-01-01T00:00:00Z">
        <w:r>
          <w:t xml:space="preserve">,</w:t>
        </w:r>
      </w:ins>
    </w:p>
    <w:p>
      <w:pPr>
        <w:pStyle w:val="BodyText"/>
      </w:pPr>
      <w:ins w:id="91" w:author="PR Preview" w:date="2026-01-01T00:00:00Z">
        <w:r>
  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  </w:r>
      </w:ins>
    </w:p>
    <w:bookmarkStart w:id="133" w:name="exm-gram-properties"/>
    <w:p>
      <w:pPr>
        <w:pStyle w:val="FirstParagraph"/>
      </w:pPr>
      <w:ins w:id="92" w:author="PR Preview" w:date="2026-01-01T00:00:00Z">
        <w:r>
          <w:rPr>
            <w:b/>
            <w:bCs/>
          </w:rPr>
          <w:t xml:space="preserve">Example 30 (Checking the properties on a small Gram matrix)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For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in</w:t>
        </w:r>
      </w:ins>
      <w:ins w:id="98" w:author="PR Preview" w:date="2026-01-01T00:00:00Z">
        <w:r>
          <w:t xml:space="preserve"> </w:t>
        </w:r>
      </w:ins>
      <w:hyperlink r:id="rId131">
        <w:ins w:id="99" w:author="PR Preview" w:date="2026-01-01T00:00:00Z">
          <w:r>
            <w:rPr>
              <w:rStyle w:val="Hyperlink"/>
            </w:rPr>
            <w:t xml:space="preserve">Example 8 in Column Space, Null Space and Rank-Nullity</w:t>
          </w:r>
        </w:ins>
      </w:hyperlink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It is symmetric: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ins w:id="106" w:author="PR Preview" w:date="2026-01-01T00:00:00Z">
        <w:r>
          <w:t xml:space="preserve">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Take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$\mathord{\smash[b]{\underset{\raise.3ex\hbox{$\scriptstyle\sim$}}{x}}\vphantom{x}}= (1, -1)$</w:t>
        </w:r>
      </w:ins>
      <w:ins w:id="111" w:author="PR Preview" w:date="2026-01-01T00:00:00Z">
        <w:r>
          <w:t xml:space="preserve">. Then</w:t>
        </w:r>
      </w:ins>
    </w:p>
    <w:p>
      <w:pPr>
        <w:pStyle w:val="BodyText"/>
      </w:pPr>
      <w:ins w:id="112" w:author="PR Preview" w:date="2026-01-01T00:00:00Z">
        <w:r>
  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  </w:r>
      </w:ins>
    </w:p>
    <w:p>
      <w:pPr>
        <w:pStyle w:val="FirstParagraph"/>
      </w:pPr>
      <w:ins w:id="113" w:author="PR Preview" w:date="2026-01-01T00:00:00Z">
        <w:r>
          <w:t xml:space="preserve">and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$\mathbf{A} \mathord{\smash[b]{\underset{\raise.3ex\hbox{$\scriptstyle\sim$}}{x}}\vphantom{x}}= (1, 0, -1)$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has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$\mathopen{}\left\lVert\mathbf{A} \mathord{\smash[b]{\underset{\raise.3ex\hbox{$\scriptstyle\sim$}}{x}}\vphantom{x}}\right\rVert\mathclose{}^2 = 1 + 0 + 1 = 2$</w:t>
        </w:r>
      </w:ins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as the theorem says.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The converse (every positive semidefinite matrix is a Gram matrix) is</w:t>
        </w:r>
      </w:ins>
      <w:ins w:id="125" w:author="PR Preview" w:date="2026-01-01T00:00:00Z">
        <w:r>
          <w:t xml:space="preserve"> </w:t>
        </w:r>
      </w:ins>
      <w:hyperlink r:id="rId132">
        <w:ins w:id="126" w:author="PR Preview" w:date="2026-01-01T00:00:00Z">
          <w:r>
            <w:rPr>
              <w:rStyle w:val="Hyperlink"/>
            </w:rPr>
            <w:t xml:space="preserve">this theorem</w:t>
          </w:r>
        </w:ins>
      </w:hyperlink>
      <w:ins w:id="127" w:author="PR Preview" w:date="2026-01-01T00:00:00Z">
        <w:r>
          <w:t xml:space="preserve">.</w:t>
        </w:r>
      </w:ins>
    </w:p>
    <w:bookmarkEnd w:id="133"/>
    <w:bookmarkStart w:id="134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4"/>
    <w:bookmarkStart w:id="135" w:name="exm-positive-definite"/>
    <w:p>
      <w:pPr>
        <w:pStyle w:val="FirstParagraph"/>
      </w:pPr>
      <w:del w:id="128" w:author="PR Preview" w:date="2026-01-01T00:00:00Z">
        <w:r>
          <w:rPr>
            <w:b/>
            <w:bCs/>
          </w:rPr>
          <w:delText xml:space="preserve">Example 30 (Positive definite, semidefinite, and neither)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 </w:delText>
        </w:r>
      </w:del>
    </w:p>
    <w:p>
      <w:pPr>
        <w:pStyle w:val="FirstParagraph"/>
      </w:pPr>
      <w:ins w:id="131" w:author="PR Preview" w:date="2026-01-01T00:00:00Z">
        <w:r>
          <w:rPr>
            <w:b/>
            <w:bCs/>
          </w:rPr>
          <w:t xml:space="preserve">Example 31 (Positive definite, semidefinite, and neither)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 </w:t>
        </w:r>
      </w:ins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5"/>
    <w:bookmarkStart w:id="136" w:name="rem-positive-definite-symmetry"/>
    <w:p>
      <w:pPr>
        <w:pStyle w:val="FirstParagraph"/>
      </w:pPr>
      <w:del w:id="134" w:author="PR Preview" w:date="2026-01-01T00:00:00Z">
        <w:r>
          <w:rPr>
            <w:i/>
            <w:iCs/>
          </w:rPr>
          <w:delText xml:space="preserve">Remark 19</w:delText>
        </w:r>
      </w:del>
      <w:del w:id="135" w:author="PR Preview" w:date="2026-01-01T00:00:00Z">
        <w:r>
          <w:delText xml:space="preserve"> (Why the definition requires symmetry). </w:delText>
        </w:r>
      </w:del>
      <w:del w:id="136" w:author="PR Preview" w:date="2026-01-01T00:00:00Z">
        <w:r>
          <w:delText xml:space="preserve">A positive definite matrix is positive semidefinite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(</w:delText>
        </w:r>
      </w:del>
      <w:hyperlink w:anchor="def-positive-semidefinite">
        <w:del w:id="139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140" w:author="PR Preview" w:date="2026-01-01T00:00:00Z">
        <w:r>
          <w:delText xml:space="preserve">):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${\mathord{\smash[b]{\underset{\raise.3ex\hbox{$\scriptstyle\sim$}}{x}}\vphantom{x}}}^{\top} \mathbf{A} \mathord{\smash[b]{\underset{\raise.3ex\hbox{$\scriptstyle\sim$}}{x}}\vphantom{x}} &gt; 0$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for every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$\mathord{\smash[b]{\underset{\raise.3ex\hbox{$\scriptstyle\sim$}}{x}}\vphantom{x}}\neq \mathord{\smash[b]{\underset{\raise.3ex\hbox{$\scriptstyle\sim$}}{0}}\vphantom{0}}$</w:delText>
        </w:r>
      </w:del>
      <w:del w:id="147" w:author="PR Preview" w:date="2026-01-01T00:00:00Z">
        <w:r>
          <w:delText xml:space="preserve">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and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${\mathord{\smash[b]{\underset{\raise.3ex\hbox{$\scriptstyle\sim$}}{0}}\vphantom{0}}}^{\top}\mathbf{A}\mathord{\smash[b]{\underset{\raise.3ex\hbox{$\scriptstyle\sim$}}{0}}\vphantom{0}}= 0$</w:delText>
        </w:r>
      </w:del>
      <w:del w:id="152" w:author="PR Preview" w:date="2026-01-01T00:00:00Z">
        <w:r>
          <w:delText xml:space="preserve">.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For example,</w:delText>
        </w:r>
      </w:del>
      <w:del w:id="155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in</w:delText>
        </w:r>
      </w:del>
      <w:del w:id="158" w:author="PR Preview" w:date="2026-01-01T00:00:00Z">
        <w:r>
          <w:delText xml:space="preserve"> </w:delText>
        </w:r>
      </w:del>
      <w:hyperlink w:anchor="exm-positive-definite">
        <w:del w:id="159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is both.</w:delText>
        </w:r>
      </w:del>
    </w:p>
    <w:p>
      <w:pPr>
        <w:pStyle w:val="FirstParagraph"/>
      </w:pPr>
      <w:ins w:id="162" w:author="PR Preview" w:date="2026-01-01T00:00:00Z">
        <w:r>
          <w:rPr>
            <w:i/>
            <w:iCs/>
          </w:rPr>
          <w:t xml:space="preserve">Remark 19</w:t>
        </w:r>
      </w:ins>
      <w:ins w:id="163" w:author="PR Preview" w:date="2026-01-01T00:00:00Z">
        <w:r>
          <w:t xml:space="preserve"> (Why the definition requires symmetry). </w:t>
        </w:r>
      </w:ins>
      <w:ins w:id="164" w:author="PR Preview" w:date="2026-01-01T00:00:00Z">
        <w:r>
          <w:t xml:space="preserve">A positive definite matrix is positive semidefinite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(</w:t>
        </w:r>
      </w:ins>
      <w:hyperlink w:anchor="def-positive-semidefinite">
        <w:ins w:id="167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68" w:author="PR Preview" w:date="2026-01-01T00:00:00Z">
        <w:r>
          <w:t xml:space="preserve">):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${\mathord{\smash[b]{\underset{\raise.3ex\hbox{$\scriptstyle\sim$}}{x}}\vphantom{x}}}^{\top} \mathbf{A} \mathord{\smash[b]{\underset{\raise.3ex\hbox{$\scriptstyle\sim$}}{x}}\vphantom{x}} &gt; 0$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every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${\mathord{\smash[b]{\underset{\raise.3ex\hbox{$\scriptstyle\sim$}}{0}}\vphantom{0}}}^{\top}\mathbf{A}\mathord{\smash[b]{\underset{\raise.3ex\hbox{$\scriptstyle\sim$}}{0}}\vphantom{0}}= 0$</w:t>
        </w:r>
      </w:ins>
      <w:ins w:id="180" w:author="PR Preview" w:date="2026-01-01T00:00:00Z">
        <w:r>
          <w:t xml:space="preserve">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For example,</w:t>
        </w:r>
      </w:ins>
      <w:ins w:id="183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in</w:t>
        </w:r>
      </w:ins>
      <w:ins w:id="186" w:author="PR Preview" w:date="2026-01-01T00:00:00Z">
        <w:r>
          <w:t xml:space="preserve"> </w:t>
        </w:r>
      </w:ins>
      <w:hyperlink w:anchor="exm-positive-definite">
        <w:ins w:id="187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is both.</w:t>
        </w:r>
      </w:ins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6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7" w:name="thm-definite-eigenvalues"/>
    <w:p>
      <w:pPr>
        <w:pStyle w:val="BodyText"/>
      </w:pPr>
      <w:del w:id="190" w:author="PR Preview" w:date="2026-01-01T00:00:00Z">
        <w:r>
          <w:rPr>
            <w:b/>
            <w:bCs/>
          </w:rPr>
          <w:delText xml:space="preserve">Theorem 15 (Definiteness and eigenvalues)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Let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be a</w:delText>
        </w:r>
      </w:del>
      <w:del w:id="1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symmetric matrix with real entries,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with eigendecomposition</w:delText>
        </w:r>
      </w:del>
      <w:del w:id="2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(</w:delText>
        </w:r>
      </w:del>
      <w:hyperlink w:anchor="def-eigendecomposition">
        <w:del w:id="204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05" w:author="PR Preview" w:date="2026-01-01T00:00:00Z">
        <w:r>
          <w:delText xml:space="preserve">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and eigenvalues</w:delText>
        </w:r>
      </w:del>
      <w:del w:id="20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on the diagonal of</w:delText>
        </w:r>
      </w:del>
      <w:del w:id="211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Then:</w:delText>
        </w:r>
      </w:del>
    </w:p>
    <w:p>
      <w:pPr>
        <w:pStyle w:val="BodyText"/>
      </w:pPr>
      <w:ins w:id="215" w:author="PR Preview" w:date="2026-01-01T00:00:00Z">
        <w:r>
          <w:rPr>
            <w:b/>
            <w:bCs/>
          </w:rPr>
          <w:t xml:space="preserve">Theorem 16 (Definiteness and eigenvalues)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Let</w:t>
        </w:r>
      </w:ins>
      <w:ins w:id="21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be a</w:t>
        </w:r>
      </w:ins>
      <w:ins w:id="2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symmetric matrix with real entries,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with eigendecomposition</w:t>
        </w:r>
      </w:ins>
      <w:ins w:id="22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(</w:t>
        </w:r>
      </w:ins>
      <w:hyperlink w:anchor="def-eigendecomposition">
        <w:ins w:id="229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230" w:author="PR Preview" w:date="2026-01-01T00:00:00Z">
        <w:r>
          <w:t xml:space="preserve">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 eigenvalues</w:t>
        </w:r>
      </w:ins>
      <w:ins w:id="233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on the diagonal of</w:t>
        </w:r>
      </w:ins>
      <w:ins w:id="236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8" w:name="exm-definite-eigenvalues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Example 31 (Reading definiteness off the eigenvalues)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 </w:delText>
        </w:r>
      </w:del>
    </w:p>
    <w:p>
      <w:pPr>
        <w:pStyle w:val="BodyText"/>
      </w:pPr>
      <w:ins w:id="243" w:author="PR Preview" w:date="2026-01-01T00:00:00Z">
        <w:r>
          <w:rPr>
            <w:b/>
            <w:bCs/>
          </w:rPr>
          <w:t xml:space="preserve">Example 32 (Reading definiteness off the eigenvalues)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has eigenvalues</w:delText>
        </w:r>
      </w:del>
      <w:del w:id="248" w:author="PR Preview" w:date="2026-01-01T00:00:00Z">
        <w:r>
          <w:delText xml:space="preserve"> </w:delText>
        </w:r>
      </w:del>
      <m:oMath>
        <m:r>
          <m:t>2</m:t>
        </m:r>
      </m:oMath>
      <w:del w:id="249" w:author="PR Preview" w:date="2026-01-01T00:00:00Z">
        <w:r>
          <w:delText xml:space="preserve">, for the eigenvector</w:delText>
        </w:r>
      </w:del>
      <w:del w:id="2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and</w:delText>
        </w:r>
      </w:del>
      <w:del w:id="254" w:author="PR Preview" w:date="2026-01-01T00:00:00Z">
        <w:r>
          <w:delText xml:space="preserve"> </w:delText>
        </w:r>
      </w:del>
      <m:oMath>
        <m:r>
          <m:t>0</m:t>
        </m:r>
      </m:oMath>
      <w:del w:id="255" w:author="PR Preview" w:date="2026-01-01T00:00:00Z">
        <w:r>
          <w:delText xml:space="preserve">, for the eigenvector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so it is positive semidefinite but not positive definite,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as</w:delText>
        </w:r>
      </w:del>
      <w:del w:id="262" w:author="PR Preview" w:date="2026-01-01T00:00:00Z">
        <w:r>
          <w:delText xml:space="preserve"> </w:delText>
        </w:r>
      </w:del>
      <w:hyperlink w:anchor="exm-positive-definite">
        <w:del w:id="263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found directly.</w:delText>
        </w:r>
      </w:del>
    </w:p>
    <w:p>
      <w:pPr>
        <w:pStyle w:val="FirstParagraph"/>
      </w:pPr>
      <w:del w:id="266" w:author="PR Preview" w:date="2026-01-01T00:00:00Z">
        <w:r>
          <w:rPr>
            <w:b/>
            <w:bCs/>
          </w:rPr>
          <w:delText xml:space="preserve">Theorem 16 (A positive definite matrix has a positive definite inverse)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Let</w:delText>
        </w:r>
      </w:del>
      <w:del w:id="26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be a</w:delText>
        </w:r>
      </w:del>
      <w:del w:id="2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positive definite matrix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(</w:delText>
        </w:r>
      </w:del>
      <w:hyperlink w:anchor="def-positive-definite">
        <w:del w:id="277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278" w:author="PR Preview" w:date="2026-01-01T00:00:00Z">
        <w:r>
          <w:delText xml:space="preserve">) with real entries,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with eigendecomposition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(</w:delText>
        </w:r>
      </w:del>
      <w:hyperlink w:anchor="def-eigendecomposition">
        <w:del w:id="284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285" w:author="PR Preview" w:date="2026-01-01T00:00:00Z">
        <w:r>
          <w:delText xml:space="preserve">)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and eigenvalues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289" w:author="PR Preview" w:date="2026-01-01T00:00:00Z">
        <w:r>
          <w:delText xml:space="preserve">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Then</w:delText>
        </w:r>
      </w:del>
      <w:del w:id="29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invertible (</w:delText>
        </w:r>
      </w:del>
      <w:hyperlink w:anchor="def-invertible-matrix">
        <w:del w:id="29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296" w:author="PR Preview" w:date="2026-01-01T00:00:00Z">
        <w:r>
          <w:delText xml:space="preserve">),</w:delText>
        </w:r>
      </w:del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has eigenvalues</w:t>
        </w:r>
      </w:ins>
      <w:ins w:id="299" w:author="PR Preview" w:date="2026-01-01T00:00:00Z">
        <w:r>
          <w:t xml:space="preserve"> </w:t>
        </w:r>
      </w:ins>
      <m:oMath>
        <m:r>
          <m:t>2</m:t>
        </m:r>
      </m:oMath>
      <w:ins w:id="300" w:author="PR Preview" w:date="2026-01-01T00:00:00Z">
        <w:r>
          <w:t xml:space="preserve">, for the eigenvector</w:t>
        </w:r>
      </w:ins>
      <w:ins w:id="3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and</w:t>
        </w:r>
      </w:ins>
      <w:ins w:id="305" w:author="PR Preview" w:date="2026-01-01T00:00:00Z">
        <w:r>
          <w:t xml:space="preserve"> </w:t>
        </w:r>
      </w:ins>
      <m:oMath>
        <m:r>
          <m:t>0</m:t>
        </m:r>
      </m:oMath>
      <w:ins w:id="306" w:author="PR Preview" w:date="2026-01-01T00:00:00Z">
        <w:r>
          <w:t xml:space="preserve">, for the eigenvector</w:t>
        </w:r>
      </w:ins>
      <w:ins w:id="3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so it is positive semidefinite but not positive definite,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as</w:t>
        </w:r>
      </w:ins>
      <w:ins w:id="313" w:author="PR Preview" w:date="2026-01-01T00:00:00Z">
        <w:r>
          <w:t xml:space="preserve"> </w:t>
        </w:r>
      </w:ins>
      <w:hyperlink w:anchor="exm-positive-definite">
        <w:ins w:id="314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found directly.</w:t>
        </w:r>
      </w:ins>
    </w:p>
    <w:bookmarkEnd w:id="138"/>
    <w:bookmarkStart w:id="139" w:name="thm-pd-inverse"/>
    <w:p>
      <w:pPr>
        <w:pStyle w:val="FirstParagraph"/>
      </w:pPr>
      <w:ins w:id="317" w:author="PR Preview" w:date="2026-01-01T00:00:00Z">
        <w:r>
          <w:rPr>
            <w:b/>
            <w:bCs/>
          </w:rPr>
          <w:t xml:space="preserve">Theorem 17 (A positive definite matrix has a positive definite inverse)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Let</w:t>
        </w:r>
      </w:ins>
      <w:ins w:id="3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be a</w:t>
        </w:r>
      </w:ins>
      <w:ins w:id="32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positive definite matrix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(</w:t>
        </w:r>
      </w:ins>
      <w:hyperlink w:anchor="def-positive-definite">
        <w:ins w:id="328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329" w:author="PR Preview" w:date="2026-01-01T00:00:00Z">
        <w:r>
          <w:t xml:space="preserve">) with real entries,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with eigendecomposition</w:t>
        </w:r>
      </w:ins>
      <w:ins w:id="3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(</w:t>
        </w:r>
      </w:ins>
      <w:hyperlink w:anchor="def-eigendecomposition">
        <w:ins w:id="335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336" w:author="PR Preview" w:date="2026-01-01T00:00:00Z">
        <w:r>
          <w:t xml:space="preserve">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 eigenvalues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Then</w:t>
        </w:r>
      </w:ins>
      <w:ins w:id="34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is invertible (</w:t>
        </w:r>
      </w:ins>
      <w:hyperlink w:anchor="def-invertible-matrix">
        <w:ins w:id="346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47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9"/>
    <w:p>
      <w:pPr>
        <w:pStyle w:val="BodyText"/>
      </w:pPr>
      <w:del w:id="348" w:author="PR Preview" w:date="2026-01-01T00:00:00Z">
        <w:r>
          <w:rPr>
            <w:i/>
            <w:iCs/>
          </w:rPr>
          <w:delText xml:space="preserve">Proof</w:delText>
        </w:r>
      </w:del>
      <w:del w:id="349" w:author="PR Preview" w:date="2026-01-01T00:00:00Z">
        <w:r>
          <w:delText xml:space="preserve">. </w:delText>
        </w:r>
      </w:del>
      <w:del w:id="350" w:author="PR Preview" w:date="2026-01-01T00:00:00Z">
        <w:r>
          <w:delText xml:space="preserve">By</w:delText>
        </w:r>
      </w:del>
      <w:del w:id="351" w:author="PR Preview" w:date="2026-01-01T00:00:00Z">
        <w:r>
          <w:delText xml:space="preserve"> </w:delText>
        </w:r>
      </w:del>
      <w:hyperlink w:anchor="thm-definite-eigenvalues">
        <w:del w:id="352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353" w:author="PR Preview" w:date="2026-01-01T00:00:00Z">
        <w:r>
          <w:delText xml:space="preserve">, every</w:delText>
        </w:r>
      </w:del>
      <w:del w:id="354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355" w:author="PR Preview" w:date="2026-01-01T00:00:00Z">
        <w:r>
          <w:delText xml:space="preserve">,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so</w:delText>
        </w:r>
      </w:del>
      <w:del w:id="358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is well defined,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and multiplying the two diagonal matrices entry by entry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gives</w:delText>
        </w:r>
      </w:del>
    </w:p>
    <w:p>
      <w:pPr>
        <w:pStyle w:val="BodyText"/>
      </w:pPr>
      <w:ins w:id="365" w:author="PR Preview" w:date="2026-01-01T00:00:00Z">
        <w:r>
          <w:rPr>
            <w:i/>
            <w:iCs/>
          </w:rPr>
          <w:t xml:space="preserve">Proof</w:t>
        </w:r>
      </w:ins>
      <w:ins w:id="366" w:author="PR Preview" w:date="2026-01-01T00:00:00Z">
        <w:r>
          <w:t xml:space="preserve">. </w:t>
        </w:r>
      </w:ins>
      <w:ins w:id="367" w:author="PR Preview" w:date="2026-01-01T00:00:00Z">
        <w:r>
          <w:t xml:space="preserve">By</w:t>
        </w:r>
      </w:ins>
      <w:ins w:id="368" w:author="PR Preview" w:date="2026-01-01T00:00:00Z">
        <w:r>
          <w:t xml:space="preserve"> </w:t>
        </w:r>
      </w:ins>
      <w:hyperlink w:anchor="thm-definite-eigenvalues">
        <w:ins w:id="36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370" w:author="PR Preview" w:date="2026-01-01T00:00:00Z">
        <w:r>
          <w:t xml:space="preserve">, every</w:t>
        </w:r>
      </w:ins>
      <w:ins w:id="371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so</w:t>
        </w:r>
      </w:ins>
      <w:ins w:id="37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is well defined,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multiplying the two diagonal matrices entry by entry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is symmetric by</w:delText>
        </w:r>
      </w:del>
      <w:del w:id="384" w:author="PR Preview" w:date="2026-01-01T00:00:00Z">
        <w:r>
          <w:delText xml:space="preserve"> </w:delText>
        </w:r>
      </w:del>
      <w:hyperlink w:anchor="cor-inverse-symmetric">
        <w:del w:id="38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86" w:author="PR Preview" w:date="2026-01-01T00:00:00Z">
        <w:r>
          <w:delText xml:space="preserve">.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For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$\mathord{\smash[b]{\underset{\raise.3ex\hbox{$\scriptstyle\sim$}}{x}}\vphantom{x}}\neq \mathord{\smash[b]{\underset{\raise.3ex\hbox{$\scriptstyle\sim$}}{0}}\vphantom{0}}$</w:delText>
        </w:r>
      </w:del>
      <w:del w:id="391" w:author="PR Preview" w:date="2026-01-01T00:00:00Z">
        <w:r>
          <w:delText xml:space="preserve">, let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$\mathord{\smash[b]{\underset{\raise.3ex\hbox{$\scriptstyle\sim$}}{y}}\vphantom{y}} = {\mathbf{Q}}^{\top}\mathord{\smash[b]{\underset{\raise.3ex\hbox{$\scriptstyle\sim$}}{x}}\vphantom{x}}$</w:delText>
        </w:r>
      </w:del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which is not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$\mathord{\smash[b]{\underset{\raise.3ex\hbox{$\scriptstyle\sim$}}{0}}\vphantom{0}}$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because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$\mathord{\smash[b]{\underset{\raise.3ex\hbox{$\scriptstyle\sim$}}{x}}\vphantom{x}}= \mathbf{Q}\mathord{\smash[b]{\underset{\raise.3ex\hbox{$\scriptstyle\sim$}}{y}}\vphantom{y}}$</w:delText>
        </w:r>
      </w:del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As in the proof of</w:delText>
        </w:r>
      </w:del>
      <w:del w:id="406" w:author="PR Preview" w:date="2026-01-01T00:00:00Z">
        <w:r>
          <w:delText xml:space="preserve"> </w:delText>
        </w:r>
      </w:del>
      <w:hyperlink w:anchor="thm-definite-eigenvalues">
        <w:del w:id="407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408" w:author="PR Preview" w:date="2026-01-01T00:00:00Z">
        <w:r>
          <w:delText xml:space="preserve">:</w:delText>
        </w:r>
      </w:del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is symmetric by</w:t>
        </w:r>
      </w:ins>
      <w:ins w:id="411" w:author="PR Preview" w:date="2026-01-01T00:00:00Z">
        <w:r>
          <w:t xml:space="preserve"> </w:t>
        </w:r>
      </w:ins>
      <w:hyperlink w:anchor="cor-inverse-symmetric">
        <w:ins w:id="41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For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$\mathord{\smash[b]{\underset{\raise.3ex\hbox{$\scriptstyle\sim$}}{x}}\vphantom{x}}\neq \mathord{\smash[b]{\underset{\raise.3ex\hbox{$\scriptstyle\sim$}}{0}}\vphantom{0}}$</w:t>
        </w:r>
      </w:ins>
      <w:ins w:id="418" w:author="PR Preview" w:date="2026-01-01T00:00:00Z">
        <w:r>
          <w:t xml:space="preserve">, let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$\mathord{\smash[b]{\underset{\raise.3ex\hbox{$\scriptstyle\sim$}}{y}}\vphantom{y}} = {\mathbf{Q}}^{\top}\mathord{\smash[b]{\underset{\raise.3ex\hbox{$\scriptstyle\sim$}}{x}}\vphantom{x}}$</w:t>
        </w:r>
      </w:ins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which is not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$\mathord{\smash[b]{\underset{\raise.3ex\hbox{$\scriptstyle\sim$}}{0}}\vphantom{0}}$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because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$\mathord{\smash[b]{\underset{\raise.3ex\hbox{$\scriptstyle\sim$}}{x}}\vphantom{x}}= \mathbf{Q}\mathord{\smash[b]{\underset{\raise.3ex\hbox{$\scriptstyle\sim$}}{y}}\vphantom{y}}$</w:t>
        </w:r>
      </w:ins>
      <w:ins w:id="430" w:author="PR Preview" w:date="2026-01-01T00:00:00Z">
        <w:r>
          <w:t xml:space="preserve">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As in the proof of</w:t>
        </w:r>
      </w:ins>
      <w:ins w:id="433" w:author="PR Preview" w:date="2026-01-01T00:00:00Z">
        <w:r>
          <w:t xml:space="preserve"> </w:t>
        </w:r>
      </w:ins>
      <w:hyperlink w:anchor="thm-definite-eigenvalues">
        <w:ins w:id="434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435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0" w:name="exm-pd-inverse"/>
    <w:p>
      <w:pPr>
        <w:pStyle w:val="BodyText"/>
      </w:pPr>
      <w:del w:id="436" w:author="PR Preview" w:date="2026-01-01T00:00:00Z">
        <w:r>
          <w:rPr>
            <w:b/>
            <w:bCs/>
          </w:rPr>
          <w:delText xml:space="preserve">Example 32 (Inverting a positive definite matrix)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For</w:delText>
        </w:r>
      </w:del>
      <w:del w:id="43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40" w:author="PR Preview" w:date="2026-01-01T00:00:00Z">
        <w:r>
          <w:delText xml:space="preserve">,</w:delText>
        </w:r>
      </w:del>
      <w:del w:id="441" w:author="PR Preview" w:date="2026-01-01T00:00:00Z">
        <w:r>
          <w:delText xml:space="preserve"> </w:delText>
        </w:r>
      </w:del>
      <w:hyperlink w:anchor="exm-spectral">
        <w:del w:id="442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gives</w:delText>
        </w:r>
      </w:del>
      <w:del w:id="445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and eigenvalues</w:delText>
        </w:r>
      </w:del>
      <w:del w:id="448" w:author="PR Preview" w:date="2026-01-01T00:00:00Z">
        <w:r>
          <w:delText xml:space="preserve"> </w:delText>
        </w:r>
      </w:del>
      <m:oMath>
        <m:r>
          <m:t>3</m:t>
        </m:r>
      </m:oMath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</w:delText>
        </w:r>
      </w:del>
      <w:del w:id="451" w:author="PR Preview" w:date="2026-01-01T00:00:00Z">
        <w:r>
          <w:delText xml:space="preserve"> </w:delText>
        </w:r>
      </w:del>
      <m:oMath>
        <m:r>
          <m:t>1</m:t>
        </m:r>
      </m:oMath>
      <w:del w:id="452" w:author="PR Preview" w:date="2026-01-01T00:00:00Z">
        <w:r>
          <w:delText xml:space="preserve">, so:</w:delText>
        </w:r>
      </w:del>
    </w:p>
    <w:p>
      <w:pPr>
        <w:pStyle w:val="BodyText"/>
      </w:pPr>
      <w:ins w:id="453" w:author="PR Preview" w:date="2026-01-01T00:00:00Z">
        <w:r>
          <w:rPr>
            <w:b/>
            <w:bCs/>
          </w:rPr>
          <w:t xml:space="preserve">Example 33 (Inverting a positive definite matrix)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For</w:t>
        </w:r>
      </w:ins>
      <w:ins w:id="4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hyperlink w:anchor="exm-spectral">
        <w:ins w:id="459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gives</w:t>
        </w:r>
      </w:ins>
      <w:ins w:id="46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eigenvalues</w:t>
        </w:r>
      </w:ins>
      <w:ins w:id="465" w:author="PR Preview" w:date="2026-01-01T00:00:00Z">
        <w:r>
          <w:t xml:space="preserve"> </w:t>
        </w:r>
      </w:ins>
      <m:oMath>
        <m:r>
          <m:t>3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</w:t>
        </w:r>
      </w:ins>
      <w:ins w:id="468" w:author="PR Preview" w:date="2026-01-01T00:00:00Z">
        <w:r>
          <w:t xml:space="preserve"> </w:t>
        </w:r>
      </w:ins>
      <m:oMath>
        <m:r>
          <m:t>1</m:t>
        </m:r>
      </m:oMath>
      <w:ins w:id="469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1"/>
    <w:bookmarkStart w:id="142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2"/>
    <w:bookmarkStart w:id="144" w:name="exm-paraboloid"/>
    <w:p>
      <w:pPr>
        <w:pStyle w:val="BodyText"/>
      </w:pPr>
      <w:del w:id="470" w:author="PR Preview" w:date="2026-01-01T00:00:00Z">
        <w:r>
          <w:rPr>
            <w:b/>
            <w:bCs/>
          </w:rPr>
          <w:delText xml:space="preserve">Example 33 (A bowl with its lowest point at the origin)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Take</w:delText>
        </w:r>
      </w:del>
      <w:del w:id="4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476" w:author="PR Preview" w:date="2026-01-01T00:00:00Z">
        <w:r>
          <w:delText xml:space="preserve">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$\mathord{\smash[b]{\underset{\raise.3ex\hbox{$\scriptstyle\sim$}}{b}}\vphantom{b}} = \mathord{\smash[b]{\underset{\raise.3ex\hbox{$\scriptstyle\sim$}}{0}}\vphantom{0}}_{2 \times 1}$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and</w:delText>
        </w:r>
      </w:del>
      <w:del w:id="48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482" w:author="PR Preview" w:date="2026-01-01T00:00:00Z">
        <w:r>
          <w:delText xml:space="preserve">.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Then</w:delText>
        </w:r>
      </w:del>
      <w:del w:id="48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is positive definite (</w:delText>
        </w:r>
      </w:del>
      <w:hyperlink w:anchor="exm-positive-definite">
        <w:del w:id="488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489" w:author="PR Preview" w:date="2026-01-01T00:00:00Z">
        <w:r>
          <w:delText xml:space="preserve">),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so the graph of</w:delText>
        </w:r>
      </w:del>
    </w:p>
    <w:p>
      <w:pPr>
        <w:pStyle w:val="BodyText"/>
      </w:pPr>
      <w:ins w:id="492" w:author="PR Preview" w:date="2026-01-01T00:00:00Z">
        <w:r>
          <w:rPr>
            <w:b/>
            <w:bCs/>
          </w:rPr>
          <w:t xml:space="preserve">Example 34 (A bowl with its lowest point at the origin)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Take</w:t>
        </w:r>
      </w:ins>
      <w:ins w:id="49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496" w:author="PR Preview" w:date="2026-01-01T00:00:00Z">
        <w:r>
          <w:t xml:space="preserve">,</w:t>
        </w:r>
      </w:ins>
      <w:ins w:id="49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498" w:author="PR Preview" w:date="2026-01-01T00:00:00Z">
        <w:r>
          <w:t xml:space="preserve">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$\mathord{\smash[b]{\underset{\raise.3ex\hbox{$\scriptstyle\sim$}}{b}}\vphantom{b}} = \mathord{\smash[b]{\underset{\raise.3ex\hbox{$\scriptstyle\sim$}}{0}}\vphantom{0}}_{2 \times 1}$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</w:t>
        </w:r>
      </w:ins>
      <w:ins w:id="50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504" w:author="PR Preview" w:date="2026-01-01T00:00:00Z">
        <w:r>
          <w:t xml:space="preserve">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Then</w:t>
        </w:r>
      </w:ins>
      <w:ins w:id="507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is positive definite (</w:t>
        </w:r>
      </w:ins>
      <w:hyperlink w:anchor="exm-positive-definite">
        <w:ins w:id="510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511" w:author="PR Preview" w:date="2026-01-01T00:00:00Z">
        <w:r>
          <w:t xml:space="preserve">),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so the graph of</w:t>
        </w:r>
      </w:ins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3"/>
        </w:tc>
      </w:tr>
    </w:tbl>
    <w:bookmarkEnd w:id="144"/>
    <w:bookmarkStart w:id="145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5"/>
    <w:bookmarkStart w:id="146" w:name="exm-matrix-induced-inner-product"/>
    <w:p>
      <w:pPr>
        <w:pStyle w:val="FirstParagraph"/>
      </w:pPr>
      <w:del w:id="514" w:author="PR Preview" w:date="2026-01-01T00:00:00Z">
        <w:r>
          <w:rPr>
            <w:b/>
            <w:bCs/>
          </w:rPr>
          <w:delText xml:space="preserve">Example 34 (A matrix-induced inner product calculation)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Consider the symmetric matrix</w:delText>
        </w:r>
      </w:del>
    </w:p>
    <w:p>
      <w:pPr>
        <w:pStyle w:val="FirstParagraph"/>
      </w:pPr>
      <w:ins w:id="517" w:author="PR Preview" w:date="2026-01-01T00:00:00Z">
        <w:r>
          <w:rPr>
            <w:b/>
            <w:bCs/>
          </w:rPr>
          <w:t xml:space="preserve">Example 35 (A matrix-induced inner product calculation)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Consider the symmetric matrix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6"/>
    <w:bookmarkStart w:id="151" w:name="thm-matrix-induced-inner-product"/>
    <w:p>
      <w:pPr>
        <w:pStyle w:val="BodyText"/>
      </w:pPr>
      <w:del w:id="520" w:author="PR Preview" w:date="2026-01-01T00:00:00Z">
        <w:r>
          <w:rPr>
            <w:b/>
            <w:bCs/>
          </w:rPr>
          <w:delText xml:space="preserve">Theorem 17 (Properties of the matrix-induced inner product)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For every</w:delText>
        </w:r>
      </w:del>
      <w:del w:id="52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symmetric positive definite matrix</w:delText>
        </w:r>
      </w:del>
      <w:del w:id="5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27" w:author="PR Preview" w:date="2026-01-01T00:00:00Z">
        <w:r>
          <w:delText xml:space="preserve">,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the function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satisfies the four inner product axioms (</w:delText>
        </w:r>
      </w:del>
      <w:hyperlink r:id="rId147">
        <w:del w:id="534" w:author="PR Preview" w:date="2026-01-01T00:00:00Z">
          <w:r>
            <w:rPr>
              <w:rStyle w:val="Hyperlink"/>
            </w:rPr>
            <w:delText xml:space="preserve">Definition 1 in Inner Products and Orthogonality</w:delText>
          </w:r>
        </w:del>
      </w:hyperlink>
      <w:del w:id="535" w:author="PR Preview" w:date="2026-01-01T00:00:00Z">
        <w:r>
          <w:delText xml:space="preserve">):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positivity, definiteness, linearity in the first slot, and symmetry.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Thus</w:delText>
        </w:r>
      </w:del>
      <w:del w:id="5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is an inner product space (</w:delText>
        </w:r>
      </w:del>
      <w:hyperlink r:id="rId148">
        <w:del w:id="543" w:author="PR Preview" w:date="2026-01-01T00:00:00Z">
          <w:r>
            <w:rPr>
              <w:rStyle w:val="Hyperlink"/>
            </w:rPr>
            <w:delText xml:space="preserve">Definition 2 in Inner Products and Orthogonality</w:delText>
          </w:r>
        </w:del>
      </w:hyperlink>
      <w:del w:id="544" w:author="PR Preview" w:date="2026-01-01T00:00:00Z">
        <w:r>
          <w:delText xml:space="preserve">).</w:delText>
        </w:r>
      </w:del>
    </w:p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Theorem 18 (Properties of the matrix-induced inner product)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For every</w:t>
        </w:r>
      </w:ins>
      <w:ins w:id="5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symmetric positive definite matrix</w:t>
        </w:r>
      </w:ins>
      <w:ins w:id="5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52" w:author="PR Preview" w:date="2026-01-01T00:00:00Z">
        <w:r>
          <w:t xml:space="preserve">,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the function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satisfies the four inner product axioms (</w:t>
        </w:r>
      </w:ins>
      <w:hyperlink r:id="rId147">
        <w:ins w:id="559" w:author="PR Preview" w:date="2026-01-01T00:00:00Z">
          <w:r>
            <w:rPr>
              <w:rStyle w:val="Hyperlink"/>
            </w:rPr>
            <w:t xml:space="preserve">Definition 1 in Inner Products and Orthogonality</w:t>
          </w:r>
        </w:ins>
      </w:hyperlink>
      <w:ins w:id="560" w:author="PR Preview" w:date="2026-01-01T00:00:00Z">
        <w:r>
          <w:t xml:space="preserve">):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positivity, definiteness, linearity in the first slot, and symmetry.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Thus</w:t>
        </w:r>
      </w:ins>
      <w:ins w:id="5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is an inner product space (</w:t>
        </w:r>
      </w:ins>
      <w:hyperlink r:id="rId148">
        <w:ins w:id="568" w:author="PR Preview" w:date="2026-01-01T00:00:00Z">
          <w:r>
            <w:rPr>
              <w:rStyle w:val="Hyperlink"/>
            </w:rPr>
            <w:t xml:space="preserve">Definition 2 in Inner Products and Orthogonality</w:t>
          </w:r>
        </w:ins>
      </w:hyperlink>
      <w:ins w:id="569" w:author="PR Preview" w:date="2026-01-01T00:00:00Z">
        <w:r>
          <w:t xml:space="preserve">).</w:t>
        </w:r>
      </w:ins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9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0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3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4" w:name="exm-matrix-induced-inner-product-axioms"/>
    <w:p>
      <w:pPr>
        <w:pStyle w:val="BodyText"/>
      </w:pPr>
      <w:del w:id="570" w:author="PR Preview" w:date="2026-01-01T00:00:00Z">
        <w:r>
          <w:rPr>
            <w:b/>
            <w:bCs/>
          </w:rPr>
          <w:delText xml:space="preserve">Example 35 (Checking the inner product axioms, and recovering the matrix from the inner product)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Take</w:delText>
        </w:r>
      </w:del>
      <w:del w:id="5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from</w:delText>
        </w:r>
      </w:del>
      <w:del w:id="576" w:author="PR Preview" w:date="2026-01-01T00:00:00Z">
        <w:r>
          <w:delText xml:space="preserve"> </w:delText>
        </w:r>
      </w:del>
      <w:hyperlink w:anchor="exm-matrix-induced-inner-product">
        <w:del w:id="577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578" w:author="PR Preview" w:date="2026-01-01T00:00:00Z">
        <w:r>
          <w:delText xml:space="preserve">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the vectors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$\mathord{\smash[b]{\underset{\raise.3ex\hbox{$\scriptstyle\sim$}}{x}}\vphantom{x}}= (1, 2)$</w:delText>
        </w:r>
      </w:del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$\mathord{\smash[b]{\underset{\raise.3ex\hbox{$\scriptstyle\sim$}}{y}}\vphantom{y}}= (3, -1)$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and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$\mathord{\smash[b]{\underset{\raise.3ex\hbox{$\scriptstyle\sim$}}{z}}\vphantom{z}} = (0, 4)$</w:delText>
        </w:r>
      </w:del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and the numbers</w:delText>
        </w:r>
      </w:del>
      <w:del w:id="59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597" w:author="PR Preview" w:date="2026-01-01T00:00:00Z">
        <w:r>
          <w:delText xml:space="preserve">.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The code computes both sides of each axiom in</w:delText>
        </w:r>
      </w:del>
      <w:del w:id="600" w:author="PR Preview" w:date="2026-01-01T00:00:00Z">
        <w:r>
          <w:delText xml:space="preserve"> </w:delText>
        </w:r>
      </w:del>
      <w:hyperlink w:anchor="thm-matrix-induced-inner-product">
        <w:del w:id="601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 then the numbers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$\mathopen{}\left\langle \mathord{\smash[b]{\underset{\raise.3ex\hbox{$\scriptstyle\sim$}}{e}}\vphantom{e}}_i, \mathord{\smash[b]{\underset{\raise.3ex\hbox{$\scriptstyle\sim$}}{e}}\vphantom{e}}_j\right\rangle\mathclose{}_{\mathbf{A}}$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for the standard basis vectors.</w:delText>
        </w:r>
      </w:del>
    </w:p>
    <w:p>
      <w:pPr>
        <w:pStyle w:val="BodyText"/>
      </w:pPr>
      <w:ins w:id="609" w:author="PR Preview" w:date="2026-01-01T00:00:00Z">
        <w:r>
          <w:rPr>
            <w:b/>
            <w:bCs/>
          </w:rPr>
          <w:t xml:space="preserve">Example 36 (Checking the inner product axioms, and recovering the matrix from the inner product)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Take</w:t>
        </w:r>
      </w:ins>
      <w:ins w:id="6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from</w:t>
        </w:r>
      </w:ins>
      <w:ins w:id="615" w:author="PR Preview" w:date="2026-01-01T00:00:00Z">
        <w:r>
          <w:t xml:space="preserve"> </w:t>
        </w:r>
      </w:ins>
      <w:hyperlink w:anchor="exm-matrix-induced-inner-product">
        <w:ins w:id="616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617" w:author="PR Preview" w:date="2026-01-01T00:00:00Z">
        <w:r>
          <w:t xml:space="preserve">,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vectors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$\mathord{\smash[b]{\underset{\raise.3ex\hbox{$\scriptstyle\sim$}}{x}}\vphantom{x}}= (1, 2)$</w:t>
        </w:r>
      </w:ins>
      <w:ins w:id="622" w:author="PR Preview" w:date="2026-01-01T00:00:00Z">
        <w:r>
          <w:t xml:space="preserve">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$\mathord{\smash[b]{\underset{\raise.3ex\hbox{$\scriptstyle\sim$}}{y}}\vphantom{y}}= (3, -1)$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$\mathord{\smash[b]{\underset{\raise.3ex\hbox{$\scriptstyle\sim$}}{z}}\vphantom{z}} = (0, 4)$</w:t>
        </w:r>
      </w:ins>
      <w:ins w:id="629" w:author="PR Preview" w:date="2026-01-01T00:00:00Z">
        <w:r>
          <w:t xml:space="preserve">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 the numbers</w:t>
        </w:r>
      </w:ins>
      <w:ins w:id="63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and</w:t>
        </w:r>
      </w:ins>
      <w:ins w:id="63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636" w:author="PR Preview" w:date="2026-01-01T00:00:00Z">
        <w:r>
          <w:t xml:space="preserve">.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The code computes both sides of each axiom in</w:t>
        </w:r>
      </w:ins>
      <w:ins w:id="639" w:author="PR Preview" w:date="2026-01-01T00:00:00Z">
        <w:r>
          <w:t xml:space="preserve"> </w:t>
        </w:r>
      </w:ins>
      <w:hyperlink w:anchor="thm-matrix-induced-inner-product">
        <w:ins w:id="64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641" w:author="PR Preview" w:date="2026-01-01T00:00:00Z">
        <w:r>
          <w:t xml:space="preserve">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and then the numbers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for the standard basis vectors.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del w:id="648" w:author="PR Preview" w:date="2026-01-01T00:00:00Z">
        <w:r>
          <w:delText xml:space="preserve">The inner product of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$\mathord{\smash[b]{\underset{\raise.3ex\hbox{$\scriptstyle\sim$}}{x}}\vphantom{x}}$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with itself is 14, which is positive.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The two orders give the same number, 7 and 7.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Both sides of the linearity axiom equal 28.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 matrix of numbers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$\mathopen{}\left\langle \mathord{\smash[b]{\underset{\raise.3ex\hbox{$\scriptstyle\sim$}}{e}}\vphantom{e}}_i, \mathord{\smash[b]{\underset{\raise.3ex\hbox{$\scriptstyle\sim$}}{e}}\vphantom{e}}_j\right\rangle\mathclose{}_{\mathbf{A}}$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is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equal to</w:delText>
        </w:r>
      </w:del>
      <w:del w:id="66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66" w:author="PR Preview" w:date="2026-01-01T00:00:00Z">
        <w:r>
          <w:delText xml:space="preserve">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as the converse in</w:delText>
        </w:r>
      </w:del>
      <w:del w:id="669" w:author="PR Preview" w:date="2026-01-01T00:00:00Z">
        <w:r>
          <w:delText xml:space="preserve"> </w:delText>
        </w:r>
      </w:del>
      <w:hyperlink w:anchor="thm-matrix-induced-inner-product">
        <w:del w:id="670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says.</w:delText>
        </w:r>
      </w:del>
    </w:p>
    <w:p>
      <w:pPr>
        <w:pStyle w:val="FirstParagraph"/>
      </w:pPr>
      <w:ins w:id="673" w:author="PR Preview" w:date="2026-01-01T00:00:00Z">
        <w:r>
          <w:t xml:space="preserve">The inner product of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$\mathord{\smash[b]{\underset{\raise.3ex\hbox{$\scriptstyle\sim$}}{x}}\vphantom{x}}$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with itself is 14, which is positive.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The two orders give the same number, 7 and 7.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Both sides of the linearity axiom equal 28.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matrix of numbers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is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equal to</w:t>
        </w:r>
      </w:ins>
      <w:ins w:id="6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as the converse in</w:t>
        </w:r>
      </w:ins>
      <w:ins w:id="694" w:author="PR Preview" w:date="2026-01-01T00:00:00Z">
        <w:r>
          <w:t xml:space="preserve"> </w:t>
        </w:r>
      </w:ins>
      <w:hyperlink w:anchor="thm-matrix-induced-inner-product">
        <w:ins w:id="695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says.</w:t>
        </w:r>
      </w:ins>
    </w:p>
    <w:bookmarkEnd w:id="154"/>
    <w:bookmarkStart w:id="155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5"/>
    <w:p>
      <w:pPr>
        <w:pStyle w:val="BodyText"/>
      </w:pPr>
      <w:del w:id="698" w:author="PR Preview" w:date="2026-01-01T00:00:00Z">
        <w:r>
          <w:rPr>
            <w:i/>
            <w:iCs/>
          </w:rPr>
          <w:delText xml:space="preserve">Proof</w:delText>
        </w:r>
      </w:del>
      <w:del w:id="699" w:author="PR Preview" w:date="2026-01-01T00:00:00Z">
        <w:r>
          <w:delText xml:space="preserve">. </w:delText>
        </w:r>
      </w:del>
      <w:del w:id="700" w:author="PR Preview" w:date="2026-01-01T00:00:00Z">
        <w:r>
          <w:delText xml:space="preserve">By the spectral theorem (</w:delText>
        </w:r>
      </w:del>
      <w:hyperlink w:anchor="thm-spectral">
        <w:del w:id="70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02" w:author="PR Preview" w:date="2026-01-01T00:00:00Z">
        <w:r>
          <w:delText xml:space="preserve">),</w:delText>
        </w:r>
      </w:del>
      <w:del w:id="70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with</w:delText>
        </w:r>
      </w:del>
      <w:del w:id="70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orthogonal and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diagonal with the eigenvalues</w:delText>
        </w:r>
      </w:del>
      <w:del w:id="712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</m:oMath>
      <w:del w:id="713" w:author="PR Preview" w:date="2026-01-01T00:00:00Z">
        <w:r>
          <w:delText xml:space="preserve"> </w:delText>
        </w:r>
      </w:del>
      <w:del w:id="714" w:author="PR Preview" w:date="2026-01-01T00:00:00Z">
        <w:r>
          <w:delText xml:space="preserve">of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on its diagonal.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These are positive (</w:delText>
        </w:r>
      </w:del>
      <w:hyperlink w:anchor="thm-definite-eigenvalues">
        <w:del w:id="720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721" w:author="PR Preview" w:date="2026-01-01T00:00:00Z">
        <w:r>
          <w:delText xml:space="preserve">),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so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725" w:author="PR Preview" w:date="2026-01-01T00:00:00Z">
        <w:r>
          <w:delText xml:space="preserve">, the diagonal matrix with entries</w:delText>
        </w:r>
      </w:del>
      <w:del w:id="72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727" w:author="PR Preview" w:date="2026-01-01T00:00:00Z">
        <w:r>
          <w:delText xml:space="preserve">, is defined.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Take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31" w:author="PR Preview" w:date="2026-01-01T00:00:00Z">
        <w:r>
          <w:delText xml:space="preserve">.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Since</w:delText>
        </w:r>
      </w:del>
      <w:del w:id="734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is diagonal,</w:delText>
        </w:r>
      </w:del>
      <w:del w:id="73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del w:id="738" w:author="PR Preview" w:date="2026-01-01T00:00:00Z">
        <w:r>
          <w:delText xml:space="preserve">, and</w:delText>
        </w:r>
      </w:del>
    </w:p>
    <w:p>
      <w:pPr>
        <w:pStyle w:val="BodyText"/>
      </w:pPr>
      <w:ins w:id="739" w:author="PR Preview" w:date="2026-01-01T00:00:00Z">
        <w:r>
          <w:rPr>
            <w:i/>
            <w:iCs/>
          </w:rPr>
          <w:t xml:space="preserve">Proof</w:t>
        </w:r>
      </w:ins>
      <w:ins w:id="740" w:author="PR Preview" w:date="2026-01-01T00:00:00Z">
        <w:r>
          <w:t xml:space="preserve">. </w:t>
        </w:r>
      </w:ins>
      <w:ins w:id="741" w:author="PR Preview" w:date="2026-01-01T00:00:00Z">
        <w:r>
          <w:t xml:space="preserve">By the spectral theorem (</w:t>
        </w:r>
      </w:ins>
      <w:hyperlink w:anchor="thm-spectral">
        <w:ins w:id="74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43" w:author="PR Preview" w:date="2026-01-01T00:00:00Z">
        <w:r>
          <w:t xml:space="preserve">),</w:t>
        </w:r>
      </w:ins>
      <w:ins w:id="74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with</w:t>
        </w:r>
      </w:ins>
      <w:ins w:id="74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orthogonal and</w:t>
        </w:r>
      </w:ins>
      <w:ins w:id="750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diagonal with the eigenvalues</w:t>
        </w:r>
      </w:ins>
      <w:ins w:id="753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of</w:t>
        </w:r>
      </w:ins>
      <w:ins w:id="7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on its diagonal.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These are positive (</w:t>
        </w:r>
      </w:ins>
      <w:hyperlink w:anchor="thm-definite-eigenvalues">
        <w:ins w:id="761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762" w:author="PR Preview" w:date="2026-01-01T00:00:00Z">
        <w:r>
          <w:t xml:space="preserve">),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so</w:t>
        </w:r>
      </w:ins>
      <w:ins w:id="76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66" w:author="PR Preview" w:date="2026-01-01T00:00:00Z">
        <w:r>
          <w:t xml:space="preserve">, the diagonal matrix with entries</w:t>
        </w:r>
      </w:ins>
      <w:ins w:id="76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768" w:author="PR Preview" w:date="2026-01-01T00:00:00Z">
        <w:r>
          <w:t xml:space="preserve">, is defined.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Take</w:t>
        </w:r>
      </w:ins>
      <w:ins w:id="771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72" w:author="PR Preview" w:date="2026-01-01T00:00:00Z">
        <w:r>
          <w:t xml:space="preserve">.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Since</w:t>
        </w:r>
      </w:ins>
      <w:ins w:id="775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is diagonal,</w:t>
        </w:r>
      </w:ins>
      <w:ins w:id="778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79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6" w:name="thm-whitening-inner-product"/>
    <w:p>
      <w:pPr>
        <w:pStyle w:val="BodyText"/>
      </w:pPr>
      <w:del w:id="780" w:author="PR Preview" w:date="2026-01-01T00:00:00Z">
        <w:r>
          <w:rPr>
            <w:b/>
            <w:bCs/>
          </w:rPr>
          <w:delText xml:space="preserve">Theorem 18 (A matrix-induced inner product is a dot product of transformed vectors)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Let</w:delText>
        </w:r>
      </w:del>
      <w:del w:id="78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be a</w:delText>
        </w:r>
      </w:del>
      <w:del w:id="78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symmetric positive definite matrix,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and let</w:delText>
        </w:r>
      </w:del>
      <w:del w:id="791" w:author="PR Preview" w:date="2026-01-01T00:00:00Z">
        <w:r>
          <w:delText xml:space="preserve"> </w:delText>
        </w:r>
      </w:del>
      <m:oMath>
        <m:r>
          <m:rPr>
            <m:sty m:val="bi"/>
          </m:rPr>
          <m:t>W</m:t>
        </m:r>
      </m:oMath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be any</w:delText>
        </w:r>
      </w:del>
      <w:del w:id="7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matrix with</w:delText>
        </w:r>
      </w:del>
      <w:del w:id="7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Then for all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$\mathord{\smash[b]{\underset{\raise.3ex\hbox{$\scriptstyle\sim$}}{x}}\vphantom{x}}, \mathord{\smash[b]{\underset{\raise.3ex\hbox{$\scriptstyle\sim$}}{y}}\vphantom{y}}\in \mathbb{R}^p$</w:delText>
        </w:r>
      </w:del>
      <w:del w:id="803" w:author="PR Preview" w:date="2026-01-01T00:00:00Z">
        <w:r>
          <w:delText xml:space="preserve">, the</w:delText>
        </w:r>
      </w:del>
      <w:del w:id="8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05" w:author="PR Preview" w:date="2026-01-01T00:00:00Z">
        <w:r>
          <w:delText xml:space="preserve">-inner product (</w:delText>
        </w:r>
      </w:del>
      <w:hyperlink w:anchor="def-matrix-induced-inner-product">
        <w:del w:id="806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807" w:author="PR Preview" w:date="2026-01-01T00:00:00Z">
        <w:r>
          <w:delText xml:space="preserve">) satisfies</w:delText>
        </w:r>
      </w:del>
    </w:p>
    <w:p>
      <w:pPr>
        <w:pStyle w:val="BodyText"/>
      </w:pPr>
      <w:ins w:id="808" w:author="PR Preview" w:date="2026-01-01T00:00:00Z">
        <w:r>
          <w:rPr>
            <w:b/>
            <w:bCs/>
          </w:rPr>
          <w:t xml:space="preserve">Theorem 19 (A matrix-induced inner product is a dot product of transformed vectors)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Let</w:t>
        </w:r>
      </w:ins>
      <w:ins w:id="81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be a</w:t>
        </w:r>
      </w:ins>
      <w:ins w:id="8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symmetric positive definite matrix,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 let</w:t>
        </w:r>
      </w:ins>
      <w:ins w:id="819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be any</w:t>
        </w:r>
      </w:ins>
      <w:ins w:id="82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matrix with</w:t>
        </w:r>
      </w:ins>
      <w:ins w:id="8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826" w:author="PR Preview" w:date="2026-01-01T00:00:00Z">
        <w:r>
          <w:t xml:space="preserve">.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Then for all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831" w:author="PR Preview" w:date="2026-01-01T00:00:00Z">
        <w:r>
          <w:t xml:space="preserve">, the</w:t>
        </w:r>
      </w:ins>
      <w:ins w:id="8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33" w:author="PR Preview" w:date="2026-01-01T00:00:00Z">
        <w:r>
          <w:t xml:space="preserve">-inner product (</w:t>
        </w:r>
      </w:ins>
      <w:hyperlink w:anchor="def-matrix-induced-inner-product">
        <w:ins w:id="834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835" w:author="PR Preview" w:date="2026-01-01T00:00:00Z">
        <w:r>
          <w:t xml:space="preserve">) satisfies</w:t>
        </w:r>
      </w:ins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9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del w:id="836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837" w:author="PR Preview" w:date="2026-01-01T00:00:00Z">
        <w:r>
          <w:delText xml:space="preserve">: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If data features have a symmetric positive definite covariance matrix</w:delText>
        </w:r>
      </w:del>
      <w:del w:id="842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(</w:delText>
        </w:r>
      </w:del>
      <w:hyperlink w:anchor="def-positive-definite">
        <w:del w:id="84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846" w:author="PR Preview" w:date="2026-01-01T00:00:00Z">
        <w:r>
          <w:delText xml:space="preserve">),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 precision matrix</w:delText>
        </w:r>
      </w:del>
      <w:del w:id="84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(</w:delText>
        </w:r>
      </w:del>
      <w:hyperlink w:anchor="thm-pd-inverse">
        <w:del w:id="852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853" w:author="PR Preview" w:date="2026-01-01T00:00:00Z">
        <w:r>
          <w:delText xml:space="preserve">) defines the Mahalanobis inner product</w:delText>
        </w:r>
      </w:del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delText>
        </w:r>
      </w:del>
      <w:del w:id="856" w:author="PR Preview" w:date="2026-01-01T00:00:00Z">
        <w:r>
          <w:delText xml:space="preserve">.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The induced distance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measures statistical distance normalized by variance along each principal direction.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Factoring</w:delText>
        </w:r>
      </w:del>
      <w:del w:id="865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(via Cholesky or spectral decomposition,</w:delText>
        </w:r>
      </w:del>
      <w:del w:id="868" w:author="PR Preview" w:date="2026-01-01T00:00:00Z">
        <w:r>
          <w:delText xml:space="preserve"> </w:delText>
        </w:r>
      </w:del>
      <w:hyperlink w:anchor="cor-pd-transpose-product">
        <w:del w:id="869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870" w:author="PR Preview" w:date="2026-01-01T00:00:00Z">
        <w:r>
          <w:delText xml:space="preserve">),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this inner product is the Euclidean dot product of the whitened vectors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$\mathbf{W}\mathord{\smash[b]{\underset{\raise.3ex\hbox{$\scriptstyle\sim$}}{x}}\vphantom{x}}$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and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$\mathbf{W}\mathord{\smash[b]{\underset{\raise.3ex\hbox{$\scriptstyle\sim$}}{y}}\vphantom{y}}$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(</w:delText>
        </w:r>
      </w:del>
      <w:hyperlink w:anchor="thm-whitening-inner-product">
        <w:del w:id="881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882" w:author="PR Preview" w:date="2026-01-01T00:00:00Z">
        <w:r>
          <w:delText xml:space="preserve">).</w:delText>
        </w:r>
      </w:del>
    </w:p>
    <w:p>
      <w:pPr>
        <w:numPr>
          <w:ilvl w:val="0"/>
          <w:numId w:val="1012"/>
        </w:numPr>
      </w:pPr>
      <w:ins w:id="883" w:author="PR Preview" w:date="2026-01-01T00:00:00Z">
        <w:r>
          <w:rPr>
            <w:b/>
            <w:bCs/>
          </w:rPr>
          <w:t xml:space="preserve">Mahalanobis metric and whitening</w:t>
        </w:r>
      </w:ins>
      <w:ins w:id="884" w:author="PR Preview" w:date="2026-01-01T00:00:00Z">
        <w:r>
          <w:t xml:space="preserve">: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If data features have a symmetric positive definite covariance matrix</w:t>
        </w:r>
      </w:ins>
      <w:ins w:id="889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</w:t>
        </w:r>
      </w:ins>
      <w:hyperlink w:anchor="def-positive-definite">
        <w:ins w:id="892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893" w:author="PR Preview" w:date="2026-01-01T00:00:00Z">
        <w:r>
          <w:t xml:space="preserve">),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the precision matrix</w:t>
        </w:r>
      </w:ins>
      <w:ins w:id="89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(</w:t>
        </w:r>
      </w:ins>
      <w:hyperlink w:anchor="thm-pd-inverse">
        <w:ins w:id="89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900" w:author="PR Preview" w:date="2026-01-01T00:00:00Z">
        <w:r>
          <w:t xml:space="preserve">) defines the Mahalanobis inner product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  </w:r>
      </w:ins>
      <w:ins w:id="903" w:author="PR Preview" w:date="2026-01-01T00:00:00Z">
        <w:r>
          <w:t xml:space="preserve">.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The induced distance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measures statistical distance normalized by variance along each principal direction.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Factoring</w:t>
        </w:r>
      </w:ins>
      <w:ins w:id="912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(via Cholesky or spectral decomposition,</w:t>
        </w:r>
      </w:ins>
      <w:ins w:id="915" w:author="PR Preview" w:date="2026-01-01T00:00:00Z">
        <w:r>
          <w:t xml:space="preserve"> </w:t>
        </w:r>
      </w:ins>
      <w:hyperlink w:anchor="cor-pd-transpose-product">
        <w:ins w:id="916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917" w:author="PR Preview" w:date="2026-01-01T00:00:00Z">
        <w:r>
          <w:t xml:space="preserve">),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this inner product is the Euclidean dot product of the whitened vectors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$\mathbf{W}\mathord{\smash[b]{\underset{\raise.3ex\hbox{$\scriptstyle\sim$}}{x}}\vphantom{x}}$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and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$\mathbf{W}\mathord{\smash[b]{\underset{\raise.3ex\hbox{$\scriptstyle\sim$}}{y}}\vphantom{y}}$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(</w:t>
        </w:r>
      </w:ins>
      <w:hyperlink w:anchor="thm-whitening-inner-product">
        <w:ins w:id="928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929" w:author="PR Preview" w:date="2026-01-01T00:00:00Z">
        <w:r>
          <w:t xml:space="preserve">).</w:t>
        </w:r>
      </w:ins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7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8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9"/>
    <w:bookmarkEnd w:id="160"/>
    <w:bookmarkStart w:id="204" w:name="determinants"/>
    <w:p>
      <w:pPr>
        <w:pStyle w:val="Heading2"/>
      </w:pPr>
      <w:r>
        <w:t xml:space="preserve">6 Determinants</w:t>
      </w:r>
    </w:p>
    <w:bookmarkStart w:id="161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1"/>
    <w:bookmarkStart w:id="162" w:name="exm-determinant"/>
    <w:p>
      <w:pPr>
        <w:pStyle w:val="FirstParagraph"/>
      </w:pPr>
      <w:del w:id="930" w:author="PR Preview" w:date="2026-01-01T00:00:00Z">
        <w:r>
          <w:rPr>
            <w:b/>
            <w:bCs/>
          </w:rPr>
          <w:delText xml:space="preserve">Example 36 (Determinant of a</w:delText>
        </w:r>
      </w:del>
      <w:del w:id="931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932" w:author="PR Preview" w:date="2026-01-01T00:00:00Z">
        <w:r>
          <w:rPr>
            <w:b/>
            <w:bCs/>
          </w:rPr>
          <w:delText xml:space="preserve"> </w:delText>
        </w:r>
      </w:del>
      <w:del w:id="933" w:author="PR Preview" w:date="2026-01-01T00:00:00Z">
        <w:r>
          <w:rPr>
            <w:b/>
            <w:bCs/>
          </w:rPr>
          <w:delText xml:space="preserve">matrix)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For</w:delText>
        </w:r>
      </w:del>
      <w:del w:id="9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deleting row 1 and column 1 leaves</w:delText>
        </w:r>
      </w:del>
      <w:del w:id="940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del w:id="941" w:author="PR Preview" w:date="2026-01-01T00:00:00Z">
        <w:r>
          <w:delText xml:space="preserve">,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and deleting row 1 and column 2 leaves</w:delText>
        </w:r>
      </w:del>
      <w:del w:id="944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del w:id="945" w:author="PR Preview" w:date="2026-01-01T00:00:00Z">
        <w:r>
          <w:delText xml:space="preserve">.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So:</w:delText>
        </w:r>
      </w:del>
    </w:p>
    <w:p>
      <w:pPr>
        <w:pStyle w:val="FirstParagraph"/>
      </w:pPr>
      <w:ins w:id="948" w:author="PR Preview" w:date="2026-01-01T00:00:00Z">
        <w:r>
          <w:rPr>
            <w:b/>
            <w:bCs/>
          </w:rPr>
          <w:t xml:space="preserve">Example 37 (Determinant of a</w:t>
        </w:r>
      </w:ins>
      <w:ins w:id="94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950" w:author="PR Preview" w:date="2026-01-01T00:00:00Z">
        <w:r>
          <w:rPr>
            <w:b/>
            <w:bCs/>
          </w:rPr>
          <w:t xml:space="preserve"> </w:t>
        </w:r>
      </w:ins>
      <w:ins w:id="951" w:author="PR Preview" w:date="2026-01-01T00:00:00Z">
        <w:r>
          <w:rPr>
            <w:b/>
            <w:bCs/>
          </w:rPr>
          <w:t xml:space="preserve">matrix)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For</w:t>
        </w:r>
      </w:ins>
      <w:ins w:id="9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ins w:id="955" w:author="PR Preview" w:date="2026-01-01T00:00:00Z">
        <w:r>
          <w:t xml:space="preserve">,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deleting row 1 and column 1 leaves</w:t>
        </w:r>
      </w:ins>
      <w:ins w:id="958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and deleting row 1 and column 2 leaves</w:t>
        </w:r>
      </w:ins>
      <w:ins w:id="962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ins w:id="963" w:author="PR Preview" w:date="2026-01-01T00:00:00Z">
        <w:r>
          <w:t xml:space="preserve">.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2"/>
    <w:bookmarkStart w:id="163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del w:id="966" w:author="PR Preview" w:date="2026-01-01T00:00:00Z">
        <w:r>
          <w:delText xml:space="preserve">For</w:delText>
        </w:r>
      </w:del>
      <w:del w:id="96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968" w:author="PR Preview" w:date="2026-01-01T00:00:00Z">
        <w:r>
          <w:delText xml:space="preserve">, the columns have two orderings.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The ordering</w:delText>
        </w:r>
      </w:del>
      <w:del w:id="9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keeps each column in place,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picks the entries</w:delText>
        </w:r>
      </w:del>
      <w:del w:id="97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and</w:delText>
        </w:r>
      </w:del>
      <w:del w:id="97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22</m:t>
            </m:r>
          </m:sub>
        </m:sSub>
      </m:oMath>
      <w:del w:id="980" w:author="PR Preview" w:date="2026-01-01T00:00:00Z">
        <w:r>
          <w:delText xml:space="preserve">,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and has sign</w:delText>
        </w:r>
      </w:del>
      <w:del w:id="983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984" w:author="PR Preview" w:date="2026-01-01T00:00:00Z">
        <w:r>
          <w:delText xml:space="preserve">.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The ordering</w:delText>
        </w:r>
      </w:del>
      <w:del w:id="9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swaps the two columns,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picks the entries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12</m:t>
            </m:r>
          </m:sub>
        </m:sSub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21</m:t>
            </m:r>
          </m:sub>
        </m:sSub>
      </m:oMath>
      <w:del w:id="996" w:author="PR Preview" w:date="2026-01-01T00:00:00Z">
        <w:r>
          <w:delText xml:space="preserve">,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 has sign</w:delText>
        </w:r>
      </w:del>
      <w:del w:id="99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000" w:author="PR Preview" w:date="2026-01-01T00:00:00Z">
        <w:r>
          <w:delText xml:space="preserve">.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The sum</w:delText>
        </w:r>
      </w:del>
      <w:del w:id="100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is the value</w:delText>
        </w:r>
      </w:del>
      <w:del w:id="1006" w:author="PR Preview" w:date="2026-01-01T00:00:00Z">
        <w:r>
          <w:delText xml:space="preserve"> </w:delText>
        </w:r>
      </w:del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from</w:delText>
        </w:r>
      </w:del>
      <w:del w:id="1009" w:author="PR Preview" w:date="2026-01-01T00:00:00Z">
        <w:r>
          <w:delText xml:space="preserve"> </w:delText>
        </w:r>
      </w:del>
      <w:hyperlink w:anchor="exm-determinant">
        <w:del w:id="1010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011" w:author="PR Preview" w:date="2026-01-01T00:00:00Z">
        <w:r>
          <w:delText xml:space="preserve">.</w:delText>
        </w:r>
      </w:del>
    </w:p>
    <w:p>
      <w:pPr>
        <w:pStyle w:val="BodyText"/>
      </w:pPr>
      <w:ins w:id="1012" w:author="PR Preview" w:date="2026-01-01T00:00:00Z">
        <w:r>
          <w:t xml:space="preserve">For</w:t>
        </w:r>
      </w:ins>
      <w:ins w:id="101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014" w:author="PR Preview" w:date="2026-01-01T00:00:00Z">
        <w:r>
          <w:t xml:space="preserve">, the columns have two orderings.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The ordering</w:t>
        </w:r>
      </w:ins>
      <w:ins w:id="10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018" w:author="PR Preview" w:date="2026-01-01T00:00:00Z">
        <w:r>
          <w:t xml:space="preserve"> </w:t>
        </w:r>
      </w:ins>
      <w:ins w:id="1019" w:author="PR Preview" w:date="2026-01-01T00:00:00Z">
        <w:r>
          <w:t xml:space="preserve">keeps each column in place,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picks the entries</w:t>
        </w:r>
      </w:ins>
      <w:ins w:id="10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and</w:t>
        </w:r>
      </w:ins>
      <w:ins w:id="102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22</m:t>
            </m:r>
          </m:sub>
        </m:sSub>
      </m:oMath>
      <w:ins w:id="1026" w:author="PR Preview" w:date="2026-01-01T00:00:00Z">
        <w:r>
          <w:t xml:space="preserve">,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and has sign</w:t>
        </w:r>
      </w:ins>
      <w:ins w:id="1029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1030" w:author="PR Preview" w:date="2026-01-01T00:00:00Z">
        <w:r>
          <w:t xml:space="preserve">.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 ordering</w:t>
        </w:r>
      </w:ins>
      <w:ins w:id="10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swaps the two columns,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picks the entries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12</m:t>
            </m:r>
          </m:sub>
        </m:sSub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21</m:t>
            </m:r>
          </m:sub>
        </m:sSub>
      </m:oMath>
      <w:ins w:id="1042" w:author="PR Preview" w:date="2026-01-01T00:00:00Z">
        <w:r>
          <w:t xml:space="preserve">,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 has sign</w:t>
        </w:r>
      </w:ins>
      <w:ins w:id="10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046" w:author="PR Preview" w:date="2026-01-01T00:00:00Z">
        <w:r>
          <w:t xml:space="preserve">.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The sum</w:t>
        </w:r>
      </w:ins>
      <w:ins w:id="104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is the value</w:t>
        </w:r>
      </w:ins>
      <w:ins w:id="1052" w:author="PR Preview" w:date="2026-01-01T00:00:00Z">
        <w:r>
          <w:t xml:space="preserve"> </w:t>
        </w:r>
      </w:ins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from</w:t>
        </w:r>
      </w:ins>
      <w:ins w:id="1055" w:author="PR Preview" w:date="2026-01-01T00:00:00Z">
        <w:r>
          <w:t xml:space="preserve"> </w:t>
        </w:r>
      </w:ins>
      <w:hyperlink w:anchor="exm-determinant">
        <w:ins w:id="1056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1057" w:author="PR Preview" w:date="2026-01-01T00:00:00Z">
        <w:r>
          <w:t xml:space="preserve">.</w:t>
        </w:r>
      </w:ins>
    </w:p>
    <w:bookmarkEnd w:id="163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66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7" w:name="thm-det-diagonal"/>
    <w:p>
      <w:pPr>
        <w:pStyle w:val="FirstParagraph"/>
      </w:pPr>
      <w:del w:id="1058" w:author="PR Preview" w:date="2026-01-01T00:00:00Z">
        <w:r>
          <w:rPr>
            <w:b/>
            <w:bCs/>
          </w:rPr>
          <w:delText xml:space="preserve">Theorem 19 (Determinant of a diagonal matrix)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The determinant (</w:delText>
        </w:r>
      </w:del>
      <w:hyperlink w:anchor="def-determinant">
        <w:del w:id="1061" w:author="PR Preview" w:date="2026-01-01T00:00:00Z">
          <w:r>
            <w:rPr>
              <w:rStyle w:val="Hyperlink"/>
            </w:rPr>
            <w:delText xml:space="preserve">Definition 26</w:delText>
          </w:r>
        </w:del>
      </w:hyperlink>
      <w:del w:id="1062" w:author="PR Preview" w:date="2026-01-01T00:00:00Z">
        <w:r>
          <w:delText xml:space="preserve">) of a</w:delText>
        </w:r>
      </w:del>
      <w:del w:id="106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diagonal matrix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(</w:delText>
        </w:r>
      </w:del>
      <w:hyperlink w:anchor="def-diagonal-matrix">
        <w:del w:id="106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69" w:author="PR Preview" w:date="2026-01-01T00:00:00Z">
        <w:r>
          <w:delText xml:space="preserve">)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1072" w:author="PR Preview" w:date="2026-01-01T00:00:00Z">
        <w:r>
          <w:rPr>
            <w:b/>
            <w:bCs/>
          </w:rPr>
          <w:t xml:space="preserve">Theorem 20 (Determinant of a diagonal matrix)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The determinant (</w:t>
        </w:r>
      </w:ins>
      <w:hyperlink w:anchor="def-determinant">
        <w:ins w:id="1075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076" w:author="PR Preview" w:date="2026-01-01T00:00:00Z">
        <w:r>
          <w:t xml:space="preserve">) of a</w:t>
        </w:r>
      </w:ins>
      <w:ins w:id="107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diagonal matrix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(</w:t>
        </w:r>
      </w:ins>
      <w:hyperlink w:anchor="def-diagonal-matrix">
        <w:ins w:id="108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083" w:author="PR Preview" w:date="2026-01-01T00:00:00Z">
        <w:r>
          <w:t xml:space="preserve">)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8" w:name="exm-det-diagonal"/>
    <w:p>
      <w:pPr>
        <w:pStyle w:val="FirstParagraph"/>
      </w:pPr>
      <w:del w:id="1086" w:author="PR Preview" w:date="2026-01-01T00:00:00Z">
        <w:r>
          <w:rPr>
            <w:b/>
            <w:bCs/>
          </w:rPr>
          <w:delText xml:space="preserve">Example 37 (Determinant of a scaled identity matrix)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For a number</w:delText>
        </w:r>
      </w:del>
      <w:del w:id="1089" w:author="PR Preview" w:date="2026-01-01T00:00:00Z">
        <w:r>
          <w:delText xml:space="preserve"> </w:delText>
        </w:r>
      </w:del>
      <m:oMath>
        <m:r>
          <m:t>c</m:t>
        </m:r>
      </m:oMath>
      <w:del w:id="1090" w:author="PR Preview" w:date="2026-01-01T00:00:00Z">
        <w:r>
          <w:delText xml:space="preserve">,</w:delText>
        </w:r>
      </w:del>
      <w:del w:id="1091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is diagonal with every diagonal entry equal to</w:delText>
        </w:r>
      </w:del>
      <w:del w:id="1094" w:author="PR Preview" w:date="2026-01-01T00:00:00Z">
        <w:r>
          <w:delText xml:space="preserve"> </w:delText>
        </w:r>
      </w:del>
      <m:oMath>
        <m:r>
          <m:t>c</m:t>
        </m:r>
      </m:oMath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so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del w:id="1099" w:author="PR Preview" w:date="2026-01-01T00:00:00Z">
        <w:r>
          <w:delText xml:space="preserve">.</w:delText>
        </w:r>
      </w:del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In particular,</w:delText>
        </w:r>
      </w:del>
      <w:del w:id="1102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103" w:author="PR Preview" w:date="2026-01-01T00:00:00Z">
        <w:r>
          <w:delText xml:space="preserve">.</w:delText>
        </w:r>
      </w:del>
    </w:p>
    <w:p>
      <w:pPr>
        <w:pStyle w:val="BodyText"/>
      </w:pPr>
      <w:del w:id="1104" w:author="PR Preview" w:date="2026-01-01T00:00:00Z">
        <w:r>
          <w:rPr>
            <w:b/>
            <w:bCs/>
          </w:rPr>
          <w:delText xml:space="preserve">Theorem 20 (Determinant of a product)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For</w:delText>
        </w:r>
      </w:del>
      <w:del w:id="110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matrices</w:delText>
        </w:r>
      </w:del>
      <w:del w:id="1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and</w:delText>
        </w:r>
      </w:del>
      <w:del w:id="111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11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15" w:author="PR Preview" w:date="2026-01-01T00:00:00Z">
        <w:r>
          <w:rPr>
            <w:b/>
            <w:bCs/>
          </w:rPr>
          <w:delText xml:space="preserve">Example 38 (Checking the product rule)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For</w:delText>
        </w:r>
      </w:del>
      <w:del w:id="111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and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122" w:author="PR Preview" w:date="2026-01-01T00:00:00Z">
        <w:r>
          <w:delText xml:space="preserve">,</w:delText>
        </w:r>
      </w:del>
      <w:del w:id="1123" w:author="PR Preview" w:date="2026-01-01T00:00:00Z">
        <w:r>
          <w:delText xml:space="preserve"> </w:delText>
        </w:r>
      </w:del>
      <w:hyperlink w:anchor="exm-determinant">
        <w:del w:id="1124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gives</w:delText>
        </w:r>
      </w:del>
    </w:p>
    <w:p>
      <w:pPr>
        <w:pStyle w:val="FirstParagraph"/>
      </w:pPr>
      <w:ins w:id="1127" w:author="PR Preview" w:date="2026-01-01T00:00:00Z">
        <w:r>
          <w:rPr>
            <w:b/>
            <w:bCs/>
          </w:rPr>
          <w:t xml:space="preserve">Example 38 (Determinant of a scaled identity matrix)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For a number</w:t>
        </w:r>
      </w:ins>
      <w:ins w:id="1130" w:author="PR Preview" w:date="2026-01-01T00:00:00Z">
        <w:r>
          <w:t xml:space="preserve"> </w:t>
        </w:r>
      </w:ins>
      <m:oMath>
        <m:r>
          <m:t>c</m:t>
        </m:r>
      </m:oMath>
      <w:ins w:id="1131" w:author="PR Preview" w:date="2026-01-01T00:00:00Z">
        <w:r>
          <w:t xml:space="preserve">,</w:t>
        </w:r>
      </w:ins>
      <w:ins w:id="1132" w:author="PR Preview" w:date="2026-01-01T00:00:00Z">
        <w:r>
          <w:t xml:space="preserve"> </w:t>
        </w:r>
      </w:ins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is diagonal with every diagonal entry equal to</w:t>
        </w:r>
      </w:ins>
      <w:ins w:id="1135" w:author="PR Preview" w:date="2026-01-01T00:00:00Z">
        <w:r>
          <w:t xml:space="preserve"> </w:t>
        </w:r>
      </w:ins>
      <m:oMath>
        <m:r>
          <m:t>c</m:t>
        </m:r>
      </m:oMath>
      <w:ins w:id="1136" w:author="PR Preview" w:date="2026-01-01T00:00:00Z">
        <w:r>
          <w:t xml:space="preserve">,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so</w:t>
        </w:r>
      </w:ins>
      <w:ins w:id="1139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ins w:id="1140" w:author="PR Preview" w:date="2026-01-01T00:00:00Z">
        <w:r>
          <w:t xml:space="preserve">.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In particular,</w:t>
        </w:r>
      </w:ins>
      <w:ins w:id="1143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144" w:author="PR Preview" w:date="2026-01-01T00:00:00Z">
        <w:r>
          <w:t xml:space="preserve">.</w:t>
        </w:r>
      </w:ins>
    </w:p>
    <w:bookmarkEnd w:id="168"/>
    <w:bookmarkStart w:id="169" w:name="thm-det-product"/>
    <w:p>
      <w:pPr>
        <w:pStyle w:val="BodyText"/>
      </w:pPr>
      <w:ins w:id="1145" w:author="PR Preview" w:date="2026-01-01T00:00:00Z">
        <w:r>
          <w:rPr>
            <w:b/>
            <w:bCs/>
          </w:rPr>
          <w:t xml:space="preserve">Theorem 21 (Determinant of a product)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For</w:t>
        </w:r>
      </w:ins>
      <w:ins w:id="11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matrices</w:t>
        </w:r>
      </w:ins>
      <w:ins w:id="1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and</w:t>
        </w:r>
      </w:ins>
      <w:ins w:id="115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15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9"/>
    <w:bookmarkStart w:id="170" w:name="exm-det-product"/>
    <w:p>
      <w:pPr>
        <w:pStyle w:val="FirstParagraph"/>
      </w:pPr>
      <w:ins w:id="1156" w:author="PR Preview" w:date="2026-01-01T00:00:00Z">
        <w:r>
          <w:rPr>
            <w:b/>
            <w:bCs/>
          </w:rPr>
          <w:t xml:space="preserve">Example 39 (Checking the product rule)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For</w:t>
        </w:r>
      </w:ins>
      <w:ins w:id="11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</w:t>
        </w:r>
      </w:ins>
      <w:ins w:id="116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163" w:author="PR Preview" w:date="2026-01-01T00:00:00Z">
        <w:r>
          <w:t xml:space="preserve">,</w:t>
        </w:r>
      </w:ins>
      <w:ins w:id="1164" w:author="PR Preview" w:date="2026-01-01T00:00:00Z">
        <w:r>
          <w:t xml:space="preserve"> </w:t>
        </w:r>
      </w:ins>
      <w:hyperlink w:anchor="exm-determinant">
        <w:ins w:id="1165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rem-det-product-proof"/>
    <w:p>
      <w:pPr>
        <w:pStyle w:val="FirstParagraph"/>
      </w:pPr>
      <w:del w:id="1168" w:author="PR Preview" w:date="2026-01-01T00:00:00Z">
        <w:r>
          <w:rPr>
            <w:i/>
            <w:iCs/>
          </w:rPr>
          <w:delText xml:space="preserve">Remark 22</w:delText>
        </w:r>
      </w:del>
      <w:del w:id="1169" w:author="PR Preview" w:date="2026-01-01T00:00:00Z">
        <w:r>
          <w:delText xml:space="preserve"> (An example is not a proof). </w:delText>
        </w:r>
      </w:del>
      <w:hyperlink w:anchor="exm-det-product">
        <w:del w:id="1170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checks</w:delText>
        </w:r>
      </w:del>
      <w:del w:id="1173" w:author="PR Preview" w:date="2026-01-01T00:00:00Z">
        <w:r>
          <w:delText xml:space="preserve"> </w:delText>
        </w:r>
      </w:del>
      <w:hyperlink w:anchor="thm-det-product">
        <w:del w:id="1174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for one pair of</w:delText>
        </w:r>
      </w:del>
      <w:del w:id="117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matrices,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which shows the theorem holds there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but does not prove it for every pair.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The proof needs properties of the determinant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that these notes don’t develop;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see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Banerjee and Roy [6]</w:delText>
        </w:r>
      </w:del>
      <w:del w:id="1192" w:author="PR Preview" w:date="2026-01-01T00:00:00Z">
        <w:r>
          <w:delText xml:space="preserve">.</w:delText>
        </w:r>
      </w:del>
    </w:p>
    <w:p>
      <w:pPr>
        <w:pStyle w:val="FirstParagraph"/>
      </w:pPr>
      <w:ins w:id="1193" w:author="PR Preview" w:date="2026-01-01T00:00:00Z">
        <w:r>
          <w:rPr>
            <w:i/>
            <w:iCs/>
          </w:rPr>
          <w:t xml:space="preserve">Remark 22</w:t>
        </w:r>
      </w:ins>
      <w:ins w:id="1194" w:author="PR Preview" w:date="2026-01-01T00:00:00Z">
        <w:r>
          <w:t xml:space="preserve"> (An example is not a proof). </w:t>
        </w:r>
      </w:ins>
      <w:hyperlink w:anchor="exm-det-product">
        <w:ins w:id="1195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checks</w:t>
        </w:r>
      </w:ins>
      <w:ins w:id="1198" w:author="PR Preview" w:date="2026-01-01T00:00:00Z">
        <w:r>
          <w:t xml:space="preserve"> </w:t>
        </w:r>
      </w:ins>
      <w:hyperlink w:anchor="thm-det-product">
        <w:ins w:id="1199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for one pair of</w:t>
        </w:r>
      </w:ins>
      <w:ins w:id="120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matrices,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which shows the theorem holds there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but does not prove it for every pair.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The proof needs properties of the determinant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that these notes don’t develop;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see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Banerjee and Roy [6]</w:t>
        </w:r>
      </w:ins>
      <w:ins w:id="1217" w:author="PR Preview" w:date="2026-01-01T00:00:00Z">
        <w:r>
          <w:t xml:space="preserve">.</w:t>
        </w:r>
      </w:ins>
    </w:p>
    <w:bookmarkEnd w:id="171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2" w:name="thm-det-eigenvalues"/>
    <w:p>
      <w:pPr>
        <w:pStyle w:val="BodyText"/>
      </w:pPr>
      <w:del w:id="1218" w:author="PR Preview" w:date="2026-01-01T00:00:00Z">
        <w:r>
          <w:rPr>
            <w:b/>
            <w:bCs/>
          </w:rPr>
          <w:delText xml:space="preserve">Theorem 21 (The determinant of a symmetric matrix is the product of its eigenvalues)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Let</w:delText>
        </w:r>
      </w:del>
      <w:del w:id="12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be a</w:delText>
        </w:r>
      </w:del>
      <w:del w:id="12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symmetric matrix with real entries,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with eigendecomposition</w:delText>
        </w:r>
      </w:del>
      <w:del w:id="12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(</w:delText>
        </w:r>
      </w:del>
      <w:hyperlink w:anchor="def-eigendecomposition">
        <w:del w:id="1232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33" w:author="PR Preview" w:date="2026-01-01T00:00:00Z">
        <w:r>
          <w:delText xml:space="preserve">)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and eigenvalues</w:delText>
        </w:r>
      </w:del>
      <w:del w:id="123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on the diagonal of</w:delText>
        </w:r>
      </w:del>
      <w:del w:id="123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240" w:author="PR Preview" w:date="2026-01-01T00:00:00Z">
        <w:r>
          <w:delText xml:space="preserve">.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Then</w:delText>
        </w:r>
      </w:del>
    </w:p>
    <w:p>
      <w:pPr>
        <w:pStyle w:val="BodyText"/>
      </w:pPr>
      <w:ins w:id="1243" w:author="PR Preview" w:date="2026-01-01T00:00:00Z">
        <w:r>
          <w:rPr>
            <w:b/>
            <w:bCs/>
          </w:rPr>
          <w:t xml:space="preserve">Theorem 22 (The determinant of a symmetric matrix is the product of its eigenvalues)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Let</w:t>
        </w:r>
      </w:ins>
      <w:ins w:id="12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be a</w:t>
        </w:r>
      </w:ins>
      <w:ins w:id="124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symmetric matrix with real entries,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with eigendecomposition</w:t>
        </w:r>
      </w:ins>
      <w:ins w:id="12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(</w:t>
        </w:r>
      </w:ins>
      <w:hyperlink w:anchor="def-eigendecomposition">
        <w:ins w:id="1257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258" w:author="PR Preview" w:date="2026-01-01T00:00:00Z">
        <w:r>
          <w:t xml:space="preserve">)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 eigenvalues</w:t>
        </w:r>
      </w:ins>
      <w:ins w:id="1261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on the diagonal of</w:t>
        </w:r>
      </w:ins>
      <w:ins w:id="1264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1265" w:author="PR Preview" w:date="2026-01-01T00:00:00Z">
        <w:r>
          <w:t xml:space="preserve">.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1268" w:author="PR Preview" w:date="2026-01-01T00:00:00Z">
        <w:r>
          <w:delText xml:space="preserve">The product steps are</w:delText>
        </w:r>
      </w:del>
      <w:del w:id="1269" w:author="PR Preview" w:date="2026-01-01T00:00:00Z">
        <w:r>
          <w:delText xml:space="preserve"> </w:delText>
        </w:r>
      </w:del>
      <w:hyperlink w:anchor="thm-det-product">
        <w:del w:id="1270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1271" w:author="PR Preview" w:date="2026-01-01T00:00:00Z">
        <w:r>
          <w:delText xml:space="preserve">,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the orthogonality step is</w:delText>
        </w:r>
      </w:del>
      <w:del w:id="1274" w:author="PR Preview" w:date="2026-01-01T00:00:00Z">
        <w:r>
          <w:delText xml:space="preserve"> </w:delText>
        </w:r>
      </w:del>
      <w:hyperlink w:anchor="def-orthogonal-matrix">
        <w:del w:id="127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276" w:author="PR Preview" w:date="2026-01-01T00:00:00Z">
        <w:r>
          <w:delText xml:space="preserve">,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and the identity and diagonal steps are</w:delText>
        </w:r>
      </w:del>
      <w:del w:id="1279" w:author="PR Preview" w:date="2026-01-01T00:00:00Z">
        <w:r>
          <w:delText xml:space="preserve"> </w:delText>
        </w:r>
      </w:del>
      <w:hyperlink w:anchor="thm-det-diagonal">
        <w:del w:id="1280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and</w:delText>
        </w:r>
      </w:del>
      <w:del w:id="1283" w:author="PR Preview" w:date="2026-01-01T00:00:00Z">
        <w:r>
          <w:delText xml:space="preserve"> </w:delText>
        </w:r>
      </w:del>
      <w:hyperlink w:anchor="exm-det-diagonal">
        <w:del w:id="1284" w:author="PR Preview" w:date="2026-01-01T00:00:00Z">
          <w:r>
            <w:rPr>
              <w:rStyle w:val="Hyperlink"/>
            </w:rPr>
            <w:delText xml:space="preserve">Example 37</w:delText>
          </w:r>
        </w:del>
      </w:hyperlink>
      <w:del w:id="1285" w:author="PR Preview" w:date="2026-01-01T00:00:00Z">
        <w:r>
          <w:delText xml:space="preserve">.</w:delText>
        </w:r>
      </w:del>
    </w:p>
    <w:p>
      <w:pPr>
        <w:pStyle w:val="FirstParagraph"/>
      </w:pPr>
      <w:ins w:id="1286" w:author="PR Preview" w:date="2026-01-01T00:00:00Z">
        <w:r>
          <w:t xml:space="preserve">The product steps are</w:t>
        </w:r>
      </w:ins>
      <w:ins w:id="1287" w:author="PR Preview" w:date="2026-01-01T00:00:00Z">
        <w:r>
          <w:t xml:space="preserve"> </w:t>
        </w:r>
      </w:ins>
      <w:hyperlink w:anchor="thm-det-product">
        <w:ins w:id="1288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1289" w:author="PR Preview" w:date="2026-01-01T00:00:00Z">
        <w:r>
          <w:t xml:space="preserve">,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the orthogonality step is</w:t>
        </w:r>
      </w:ins>
      <w:ins w:id="1292" w:author="PR Preview" w:date="2026-01-01T00:00:00Z">
        <w:r>
          <w:t xml:space="preserve"> </w:t>
        </w:r>
      </w:ins>
      <w:hyperlink w:anchor="def-orthogonal-matrix">
        <w:ins w:id="129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294" w:author="PR Preview" w:date="2026-01-01T00:00:00Z">
        <w:r>
          <w:t xml:space="preserve">,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and the identity and diagonal steps are</w:t>
        </w:r>
      </w:ins>
      <w:ins w:id="1297" w:author="PR Preview" w:date="2026-01-01T00:00:00Z">
        <w:r>
          <w:t xml:space="preserve"> </w:t>
        </w:r>
      </w:ins>
      <w:hyperlink w:anchor="thm-det-diagonal">
        <w:ins w:id="1298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and</w:t>
        </w:r>
      </w:ins>
      <w:ins w:id="1301" w:author="PR Preview" w:date="2026-01-01T00:00:00Z">
        <w:r>
          <w:t xml:space="preserve"> </w:t>
        </w:r>
      </w:ins>
      <w:hyperlink w:anchor="exm-det-diagonal">
        <w:ins w:id="1302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1303" w:author="PR Preview" w:date="2026-01-01T00:00:00Z">
        <w:r>
          <w:t xml:space="preserve">.</w:t>
        </w:r>
      </w:ins>
    </w:p>
    <w:bookmarkStart w:id="173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3"/>
    <w:p>
      <w:pPr>
        <w:pStyle w:val="BodyText"/>
      </w:pPr>
      <w:del w:id="1304" w:author="PR Preview" w:date="2026-01-01T00:00:00Z">
        <w:r>
          <w:rPr>
            <w:i/>
            <w:iCs/>
          </w:rPr>
          <w:delText xml:space="preserve">Proof</w:delText>
        </w:r>
      </w:del>
      <w:del w:id="1305" w:author="PR Preview" w:date="2026-01-01T00:00:00Z">
        <w:r>
          <w:delText xml:space="preserve">. </w:delText>
        </w:r>
      </w:del>
      <w:del w:id="1306" w:author="PR Preview" w:date="2026-01-01T00:00:00Z">
        <w:r>
          <w:delText xml:space="preserve">By</w:delText>
        </w:r>
      </w:del>
      <w:del w:id="1307" w:author="PR Preview" w:date="2026-01-01T00:00:00Z">
        <w:r>
          <w:delText xml:space="preserve"> </w:delText>
        </w:r>
      </w:del>
      <w:hyperlink w:anchor="thm-definite-eigenvalues">
        <w:del w:id="1308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309" w:author="PR Preview" w:date="2026-01-01T00:00:00Z">
        <w:r>
          <w:delText xml:space="preserve">, every eigenvalue of</w:delText>
        </w:r>
      </w:del>
      <w:del w:id="13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positive,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so their product, which is</w:delText>
        </w:r>
      </w:del>
      <w:del w:id="1315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by</w:delText>
        </w:r>
      </w:del>
      <w:del w:id="1318" w:author="PR Preview" w:date="2026-01-01T00:00:00Z">
        <w:r>
          <w:delText xml:space="preserve"> </w:delText>
        </w:r>
      </w:del>
      <w:hyperlink w:anchor="thm-det-eigenvalues">
        <w:del w:id="1319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1320" w:author="PR Preview" w:date="2026-01-01T00:00:00Z">
        <w:r>
          <w:delText xml:space="preserve">,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is positive.</w:delText>
        </w:r>
      </w:del>
    </w:p>
    <w:p>
      <w:pPr>
        <w:pStyle w:val="BodyText"/>
      </w:pPr>
      <w:del w:id="1323" w:author="PR Preview" w:date="2026-01-01T00:00:00Z">
        <w:r>
          <w:rPr>
            <w:b/>
            <w:bCs/>
          </w:rPr>
          <w:delText xml:space="preserve">Example 39 (Two ways to the same determinant)</w:delText>
        </w:r>
      </w:del>
      <w:del w:id="13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has eigenvalues</w:delText>
        </w:r>
      </w:del>
      <w:del w:id="1327" w:author="PR Preview" w:date="2026-01-01T00:00:00Z">
        <w:r>
          <w:delText xml:space="preserve"> </w:delText>
        </w:r>
      </w:del>
      <m:oMath>
        <m:r>
          <m:t>3</m:t>
        </m:r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</w:delText>
        </w:r>
      </w:del>
      <w:del w:id="1330" w:author="PR Preview" w:date="2026-01-01T00:00:00Z">
        <w:r>
          <w:delText xml:space="preserve"> </w:delText>
        </w:r>
      </w:del>
      <m:oMath>
        <m:r>
          <m:t>1</m:t>
        </m:r>
      </m:oMath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(</w:delText>
        </w:r>
      </w:del>
      <w:hyperlink w:anchor="exm-eigenvalue">
        <w:del w:id="1333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334" w:author="PR Preview" w:date="2026-01-01T00:00:00Z">
        <w:r>
          <w:delText xml:space="preserve">),</w:delText>
        </w:r>
      </w:del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so</w:delText>
        </w:r>
      </w:del>
      <w:del w:id="1337" w:author="PR Preview" w:date="2026-01-01T00:00:00Z">
        <w:r>
          <w:delText xml:space="preserve"> </w:delText>
        </w:r>
      </w:del>
      <w:hyperlink w:anchor="thm-det-eigenvalues">
        <w:del w:id="1338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341" w:author="PR Preview" w:date="2026-01-01T00:00:00Z">
        <w:r>
          <w:delText xml:space="preserve">matching</w:delText>
        </w:r>
      </w:del>
      <w:del w:id="134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from</w:delText>
        </w:r>
      </w:del>
      <w:del w:id="1345" w:author="PR Preview" w:date="2026-01-01T00:00:00Z">
        <w:r>
          <w:delText xml:space="preserve"> </w:delText>
        </w:r>
      </w:del>
      <w:hyperlink w:anchor="exm-determinant">
        <w:del w:id="1346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1347" w:author="PR Preview" w:date="2026-01-01T00:00:00Z">
        <w:r>
          <w:delText xml:space="preserve">.</w:delText>
        </w:r>
      </w:del>
    </w:p>
    <w:p>
      <w:pPr>
        <w:pStyle w:val="BodyText"/>
      </w:pPr>
      <w:ins w:id="1348" w:author="PR Preview" w:date="2026-01-01T00:00:00Z">
        <w:r>
          <w:rPr>
            <w:i/>
            <w:iCs/>
          </w:rPr>
          <w:t xml:space="preserve">Proof</w:t>
        </w:r>
      </w:ins>
      <w:ins w:id="1349" w:author="PR Preview" w:date="2026-01-01T00:00:00Z">
        <w:r>
          <w:t xml:space="preserve">. </w:t>
        </w:r>
      </w:ins>
      <w:ins w:id="1350" w:author="PR Preview" w:date="2026-01-01T00:00:00Z">
        <w:r>
          <w:t xml:space="preserve">By</w:t>
        </w:r>
      </w:ins>
      <w:ins w:id="1351" w:author="PR Preview" w:date="2026-01-01T00:00:00Z">
        <w:r>
          <w:t xml:space="preserve"> </w:t>
        </w:r>
      </w:ins>
      <w:hyperlink w:anchor="thm-definite-eigenvalues">
        <w:ins w:id="1352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353" w:author="PR Preview" w:date="2026-01-01T00:00:00Z">
        <w:r>
          <w:t xml:space="preserve">, every eigenvalue of</w:t>
        </w:r>
      </w:ins>
      <w:ins w:id="135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is positive,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so their product, which is</w:t>
        </w:r>
      </w:ins>
      <w:ins w:id="1359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by</w:t>
        </w:r>
      </w:ins>
      <w:ins w:id="1362" w:author="PR Preview" w:date="2026-01-01T00:00:00Z">
        <w:r>
          <w:t xml:space="preserve"> </w:t>
        </w:r>
      </w:ins>
      <w:hyperlink w:anchor="thm-det-eigenvalues">
        <w:ins w:id="1363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1364" w:author="PR Preview" w:date="2026-01-01T00:00:00Z">
        <w:r>
          <w:t xml:space="preserve">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is positive.</w:t>
        </w:r>
      </w:ins>
    </w:p>
    <w:bookmarkStart w:id="174" w:name="exm-det-eigenvalues"/>
    <w:p>
      <w:pPr>
        <w:pStyle w:val="BodyText"/>
      </w:pPr>
      <w:ins w:id="1367" w:author="PR Preview" w:date="2026-01-01T00:00:00Z">
        <w:r>
          <w:rPr>
            <w:b/>
            <w:bCs/>
          </w:rPr>
          <w:t xml:space="preserve">Example 40 (Two ways to the same determinant)</w:t>
        </w:r>
      </w:ins>
      <w:ins w:id="136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has eigenvalues</w:t>
        </w:r>
      </w:ins>
      <w:ins w:id="1371" w:author="PR Preview" w:date="2026-01-01T00:00:00Z">
        <w:r>
          <w:t xml:space="preserve"> </w:t>
        </w:r>
      </w:ins>
      <m:oMath>
        <m:r>
          <m:t>3</m:t>
        </m:r>
      </m:oMath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and</w:t>
        </w:r>
      </w:ins>
      <w:ins w:id="1374" w:author="PR Preview" w:date="2026-01-01T00:00:00Z">
        <w:r>
          <w:t xml:space="preserve"> </w:t>
        </w:r>
      </w:ins>
      <m:oMath>
        <m:r>
          <m:t>1</m:t>
        </m:r>
      </m:oMath>
      <w:ins w:id="1375" w:author="PR Preview" w:date="2026-01-01T00:00:00Z">
        <w:r>
          <w:t xml:space="preserve"> </w:t>
        </w:r>
      </w:ins>
      <w:ins w:id="1376" w:author="PR Preview" w:date="2026-01-01T00:00:00Z">
        <w:r>
          <w:t xml:space="preserve">(</w:t>
        </w:r>
      </w:ins>
      <w:hyperlink w:anchor="exm-eigenvalue">
        <w:ins w:id="1377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378" w:author="PR Preview" w:date="2026-01-01T00:00:00Z">
        <w:r>
          <w:t xml:space="preserve">),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so</w:t>
        </w:r>
      </w:ins>
      <w:ins w:id="1381" w:author="PR Preview" w:date="2026-01-01T00:00:00Z">
        <w:r>
          <w:t xml:space="preserve"> </w:t>
        </w:r>
      </w:ins>
      <w:hyperlink w:anchor="thm-det-eigenvalues">
        <w:ins w:id="1382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385" w:author="PR Preview" w:date="2026-01-01T00:00:00Z">
        <w:r>
          <w:t xml:space="preserve">matching</w:t>
        </w:r>
      </w:ins>
      <w:ins w:id="13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from</w:t>
        </w:r>
      </w:ins>
      <w:ins w:id="1389" w:author="PR Preview" w:date="2026-01-01T00:00:00Z">
        <w:r>
          <w:t xml:space="preserve"> </w:t>
        </w:r>
      </w:ins>
      <w:hyperlink w:anchor="exm-determinant">
        <w:ins w:id="1390" w:author="PR Preview" w:date="2026-01-01T00:00:00Z">
          <w:r>
            <w:rPr>
              <w:rStyle w:val="Hyperlink"/>
            </w:rPr>
            <w:t xml:space="preserve">Example 37</w:t>
          </w:r>
        </w:ins>
      </w:hyperlink>
      <w:ins w:id="1391" w:author="PR Preview" w:date="2026-01-01T00:00:00Z">
        <w:r>
          <w:t xml:space="preserve">.</w:t>
        </w:r>
      </w:ins>
    </w:p>
    <w:bookmarkEnd w:id="174"/>
    <w:bookmarkStart w:id="203" w:name="refs"/>
    <w:bookmarkStart w:id="176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https://en.wikipedia.org/wiki/Symmetric_matrix</w:t>
        </w:r>
      </w:hyperlink>
    </w:p>
    <w:bookmarkEnd w:id="176"/>
    <w:bookmarkStart w:id="178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https://en.wikipedia.org/wiki/Diagonal_matrix</w:t>
        </w:r>
      </w:hyperlink>
    </w:p>
    <w:bookmarkEnd w:id="178"/>
    <w:bookmarkStart w:id="180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https://en.wikipedia.org/wiki/Invertible_matrix</w:t>
        </w:r>
      </w:hyperlink>
    </w:p>
    <w:bookmarkEnd w:id="180"/>
    <w:bookmarkStart w:id="182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https://en.wikipedia.org/wiki/Idempotent_matrix</w:t>
        </w:r>
      </w:hyperlink>
    </w:p>
    <w:bookmarkEnd w:id="182"/>
    <w:bookmarkStart w:id="184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https://en.wikipedia.org/wiki/Orthogonal_matrix</w:t>
        </w:r>
      </w:hyperlink>
    </w:p>
    <w:bookmarkEnd w:id="184"/>
    <w:bookmarkStart w:id="186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6"/>
    <w:bookmarkStart w:id="188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https://en.wikipedia.org/wiki/Quadratic_form</w:t>
        </w:r>
      </w:hyperlink>
    </w:p>
    <w:bookmarkEnd w:id="188"/>
    <w:bookmarkStart w:id="190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https://en.wikipedia.org/wiki/Trace_(linear_algebra)</w:t>
        </w:r>
      </w:hyperlink>
    </w:p>
    <w:bookmarkEnd w:id="190"/>
    <w:bookmarkStart w:id="192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https://en.wikipedia.org/wiki/Frobenius_norm</w:t>
        </w:r>
      </w:hyperlink>
    </w:p>
    <w:bookmarkEnd w:id="192"/>
    <w:bookmarkStart w:id="194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https://en.wikipedia.org/wiki/Eigendecomposition_of_a_matrix</w:t>
        </w:r>
      </w:hyperlink>
    </w:p>
    <w:bookmarkEnd w:id="194"/>
    <w:bookmarkStart w:id="196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https://en.wikipedia.org/wiki/Singular_value_decomposition</w:t>
        </w:r>
      </w:hyperlink>
    </w:p>
    <w:bookmarkEnd w:id="196"/>
    <w:bookmarkStart w:id="198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https://en.wikipedia.org/wiki/Definite_matrix</w:t>
        </w:r>
      </w:hyperlink>
    </w:p>
    <w:bookmarkEnd w:id="198"/>
    <w:bookmarkStart w:id="200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https://en.wikipedia.org/wiki/Paraboloid</w:t>
        </w:r>
      </w:hyperlink>
    </w:p>
    <w:bookmarkEnd w:id="200"/>
    <w:bookmarkStart w:id="202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https://en.wikipedia.org/wiki/Determinant</w:t>
        </w:r>
      </w:hyperlink>
    </w:p>
    <w:bookmarkEnd w:id="202"/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7" Type="http://schemas.openxmlformats.org/officeDocument/2006/relationships/hyperlink" Target="https://en.wikipedia.org/wiki/Definite_matrix" TargetMode="External"/><Relationship Id="rId201" Type="http://schemas.openxmlformats.org/officeDocument/2006/relationships/hyperlink" Target="https://en.wikipedia.org/wiki/Determinant" TargetMode="External"/><Relationship Id="rId177" Type="http://schemas.openxmlformats.org/officeDocument/2006/relationships/hyperlink" Target="https://en.wikipedia.org/wiki/Diagonal_matrix" TargetMode="External"/><Relationship Id="rId193" Type="http://schemas.openxmlformats.org/officeDocument/2006/relationships/hyperlink" Target="https://en.wikipedia.org/wiki/Eigendecomposition_of_a_matrix" TargetMode="External"/><Relationship Id="rId191" Type="http://schemas.openxmlformats.org/officeDocument/2006/relationships/hyperlink" Target="https://en.wikipedia.org/wiki/Frobenius_norm" TargetMode="External"/><Relationship Id="rId181" Type="http://schemas.openxmlformats.org/officeDocument/2006/relationships/hyperlink" Target="https://en.wikipedia.org/wiki/Idempotent_matrix" TargetMode="External"/><Relationship Id="rId179" Type="http://schemas.openxmlformats.org/officeDocument/2006/relationships/hyperlink" Target="https://en.wikipedia.org/wiki/Invertible_matrix" TargetMode="External"/><Relationship Id="rId183" Type="http://schemas.openxmlformats.org/officeDocument/2006/relationships/hyperlink" Target="https://en.wikipedia.org/wiki/Orthogonal_matrix" TargetMode="External"/><Relationship Id="rId199" Type="http://schemas.openxmlformats.org/officeDocument/2006/relationships/hyperlink" Target="https://en.wikipedia.org/wiki/Paraboloid" TargetMode="External"/><Relationship Id="rId187" Type="http://schemas.openxmlformats.org/officeDocument/2006/relationships/hyperlink" Target="https://en.wikipedia.org/wiki/Quadratic_form" TargetMode="External"/><Relationship Id="rId195" Type="http://schemas.openxmlformats.org/officeDocument/2006/relationships/hyperlink" Target="https://en.wikipedia.org/wiki/Singular_value_decomposition" TargetMode="External"/><Relationship Id="rId175" Type="http://schemas.openxmlformats.org/officeDocument/2006/relationships/hyperlink" Target="https://en.wikipedia.org/wiki/Symmetric_matrix" TargetMode="External"/><Relationship Id="rId189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5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6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2" Type="http://schemas.openxmlformats.org/officeDocument/2006/relationships/hyperlink" Target="linear-algebra-diagonalization.html#thm-pd-gram" TargetMode="External"/><Relationship Id="rId158" Type="http://schemas.openxmlformats.org/officeDocument/2006/relationships/hyperlink" Target="linear-algebra-inner-products.html#cor-cosine-similarity-unit-vectors" TargetMode="External"/><Relationship Id="rId157" Type="http://schemas.openxmlformats.org/officeDocument/2006/relationships/hyperlink" Target="linear-algebra-inner-products.html#def-cosine-similarity-inner-product-space" TargetMode="External"/><Relationship Id="rId147" Type="http://schemas.openxmlformats.org/officeDocument/2006/relationships/hyperlink" Target="linear-algebra-inner-products.html#def-inner-product" TargetMode="External"/><Relationship Id="rId148" Type="http://schemas.openxmlformats.org/officeDocument/2006/relationships/hyperlink" Target="linear-algebra-inner-products.html#def-inner-product-space" TargetMode="External"/><Relationship Id="rId149" Type="http://schemas.openxmlformats.org/officeDocument/2006/relationships/hyperlink" Target="linear-algebra-inner-products.html#exm-dot-product-inner-product" TargetMode="External"/><Relationship Id="rId150" Type="http://schemas.openxmlformats.org/officeDocument/2006/relationships/hyperlink" Target="linear-algebra-inner-products.html#exm-weighted-inner-product" TargetMode="External"/><Relationship Id="rId153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29" Type="http://schemas.openxmlformats.org/officeDocument/2006/relationships/hyperlink" Target="linear-algebra-rank-nullity.html#def-gram-matrix" TargetMode="External"/><Relationship Id="rId131" Type="http://schemas.openxmlformats.org/officeDocument/2006/relationships/hyperlink" Target="linear-algebra-rank-nullity.html#exm-gram-matrix" TargetMode="External"/><Relationship Id="rId152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7" Type="http://schemas.openxmlformats.org/officeDocument/2006/relationships/hyperlink" Target="https://en.wikipedia.org/wiki/Definite_matrix" TargetMode="External"/><Relationship Id="rId201" Type="http://schemas.openxmlformats.org/officeDocument/2006/relationships/hyperlink" Target="https://en.wikipedia.org/wiki/Determinant" TargetMode="External"/><Relationship Id="rId177" Type="http://schemas.openxmlformats.org/officeDocument/2006/relationships/hyperlink" Target="https://en.wikipedia.org/wiki/Diagonal_matrix" TargetMode="External"/><Relationship Id="rId193" Type="http://schemas.openxmlformats.org/officeDocument/2006/relationships/hyperlink" Target="https://en.wikipedia.org/wiki/Eigendecomposition_of_a_matrix" TargetMode="External"/><Relationship Id="rId191" Type="http://schemas.openxmlformats.org/officeDocument/2006/relationships/hyperlink" Target="https://en.wikipedia.org/wiki/Frobenius_norm" TargetMode="External"/><Relationship Id="rId181" Type="http://schemas.openxmlformats.org/officeDocument/2006/relationships/hyperlink" Target="https://en.wikipedia.org/wiki/Idempotent_matrix" TargetMode="External"/><Relationship Id="rId179" Type="http://schemas.openxmlformats.org/officeDocument/2006/relationships/hyperlink" Target="https://en.wikipedia.org/wiki/Invertible_matrix" TargetMode="External"/><Relationship Id="rId183" Type="http://schemas.openxmlformats.org/officeDocument/2006/relationships/hyperlink" Target="https://en.wikipedia.org/wiki/Orthogonal_matrix" TargetMode="External"/><Relationship Id="rId199" Type="http://schemas.openxmlformats.org/officeDocument/2006/relationships/hyperlink" Target="https://en.wikipedia.org/wiki/Paraboloid" TargetMode="External"/><Relationship Id="rId187" Type="http://schemas.openxmlformats.org/officeDocument/2006/relationships/hyperlink" Target="https://en.wikipedia.org/wiki/Quadratic_form" TargetMode="External"/><Relationship Id="rId195" Type="http://schemas.openxmlformats.org/officeDocument/2006/relationships/hyperlink" Target="https://en.wikipedia.org/wiki/Singular_value_decomposition" TargetMode="External"/><Relationship Id="rId175" Type="http://schemas.openxmlformats.org/officeDocument/2006/relationships/hyperlink" Target="https://en.wikipedia.org/wiki/Symmetric_matrix" TargetMode="External"/><Relationship Id="rId189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5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6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2" Type="http://schemas.openxmlformats.org/officeDocument/2006/relationships/hyperlink" Target="linear-algebra-diagonalization.html#thm-pd-gram" TargetMode="External"/><Relationship Id="rId158" Type="http://schemas.openxmlformats.org/officeDocument/2006/relationships/hyperlink" Target="linear-algebra-inner-products.html#cor-cosine-similarity-unit-vectors" TargetMode="External"/><Relationship Id="rId157" Type="http://schemas.openxmlformats.org/officeDocument/2006/relationships/hyperlink" Target="linear-algebra-inner-products.html#def-cosine-similarity-inner-product-space" TargetMode="External"/><Relationship Id="rId147" Type="http://schemas.openxmlformats.org/officeDocument/2006/relationships/hyperlink" Target="linear-algebra-inner-products.html#def-inner-product" TargetMode="External"/><Relationship Id="rId148" Type="http://schemas.openxmlformats.org/officeDocument/2006/relationships/hyperlink" Target="linear-algebra-inner-products.html#def-inner-product-space" TargetMode="External"/><Relationship Id="rId149" Type="http://schemas.openxmlformats.org/officeDocument/2006/relationships/hyperlink" Target="linear-algebra-inner-products.html#exm-dot-product-inner-product" TargetMode="External"/><Relationship Id="rId150" Type="http://schemas.openxmlformats.org/officeDocument/2006/relationships/hyperlink" Target="linear-algebra-inner-products.html#exm-weighted-inner-product" TargetMode="External"/><Relationship Id="rId153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29" Type="http://schemas.openxmlformats.org/officeDocument/2006/relationships/hyperlink" Target="linear-algebra-rank-nullity.html#def-gram-matrix" TargetMode="External"/><Relationship Id="rId131" Type="http://schemas.openxmlformats.org/officeDocument/2006/relationships/hyperlink" Target="linear-algebra-rank-nullity.html#exm-gram-matrix" TargetMode="External"/><Relationship Id="rId152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2026-10-20T01:14:34Z</dcterms:created>
  <dcterms:modified xsi:type="dcterms:W3CDTF">2026-10-20T01:14:34Z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