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2026-10-11 01:21:14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10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6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0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26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above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2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1">
        <w:r>
          <w:rPr>
            <w:rStyle w:val="Hyperlink"/>
          </w:rPr>
          <w:t xml:space="preserve">Definition 22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2"/>
    <w:bookmarkStart w:id="105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4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7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def-schur-complement"/>
    <w:p>
      <w:pPr>
        <w:pStyle w:val="FirstParagraph"/>
      </w:pPr>
      <w:r>
        <w:rPr>
          <w:b/>
          <w:bCs/>
        </w:rPr>
        <w:t xml:space="preserve">Definition 5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8"/>
    <w:bookmarkStart w:id="109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09"/>
    <w:bookmarkStart w:id="110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) is positive definite.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2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found directly.</w:t>
      </w:r>
    </w:p>
    <w:bookmarkEnd w:id="112"/>
    <w:bookmarkStart w:id="113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4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4"/>
    <w:bookmarkStart w:id="119" w:name="refs"/>
    <w:bookmarkStart w:id="116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5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6"/>
    <w:bookmarkStart w:id="118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5" Target="https://ucla-biostat-216.github.io/2024fall/slides/10-eig/10-eig.html" TargetMode="External" /><Relationship Type="http://schemas.openxmlformats.org/officeDocument/2006/relationships/hyperlink" Id="rId117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6" Target="linear-algebra-special-matrices.html#cor-inverse-symmetric" TargetMode="External" /><Relationship Type="http://schemas.openxmlformats.org/officeDocument/2006/relationships/hyperlink" Id="rId101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3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ucla-biostat-216.github.io/2024fall/slides/10-eig/10-eig.html" TargetMode="External" /><Relationship Type="http://schemas.openxmlformats.org/officeDocument/2006/relationships/hyperlink" Id="rId117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6" Target="linear-algebra-special-matrices.html#cor-inverse-symmetric" TargetMode="External" /><Relationship Type="http://schemas.openxmlformats.org/officeDocument/2006/relationships/hyperlink" Id="rId101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3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2026-10-11T08:41:40Z</dcterms:created>
  <dcterms:modified xsi:type="dcterms:W3CDTF">2026-10-11T08:41:40Z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01:21:14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