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del w:id="1" w:author="PR Preview" w:date="2026-01-01T00:00:00Z">
        <w:r>
          <w:delText xml:space="preserve">Last modified: 2026-10-21 14:24:09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15:00:24 (PDT)</w:t>
        </w:r>
      </w:ins>
    </w:p>
    <w:bookmarkStart w:id="44" w:name="sec-cosine-sine"/>
    <w:p>
      <w:pPr>
        <w:pStyle w:val="Heading2"/>
      </w:pPr>
      <w:r>
        <w:t xml:space="preserve">1 Cosine and sine</w:t>
      </w:r>
    </w:p>
    <w:bookmarkStart w:id="9" w:name="def-unit-circle"/>
    <w:p>
      <w:pPr>
        <w:pStyle w:val="FirstParagraph"/>
      </w:pPr>
      <w:r>
        <w:rPr>
          <w:b/>
          <w:bCs/>
        </w:rPr>
        <w:t xml:space="preserve">Definition 1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"/>
    <w:bookmarkStart w:id="10" w:name="exm-unit-circle"/>
    <w:p>
      <w:pPr>
        <w:pStyle w:val="BodyText"/>
      </w:pPr>
      <w:r>
        <w:rPr>
          <w:b/>
          <w:bCs/>
        </w:rPr>
        <w:t xml:space="preserve">Example 1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10"/>
    <w:bookmarkStart w:id="11" w:name="def-pi"/>
    <w:p>
      <w:pPr>
        <w:pStyle w:val="FirstParagraph"/>
      </w:pPr>
      <w:r>
        <w:rPr>
          <w:b/>
          <w:bCs/>
        </w:rPr>
        <w:t xml:space="preserve">Definition 2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pi"/>
    <w:p>
      <w:pPr>
        <w:pStyle w:val="BodyText"/>
      </w:pPr>
      <w:r>
        <w:rPr>
          <w:b/>
          <w:bCs/>
        </w:rPr>
        <w:t xml:space="preserve">Example 2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2"/>
    <w:bookmarkStart w:id="13" w:name="def-angle-unit-circle"/>
    <w:p>
      <w:pPr>
        <w:pStyle w:val="BodyText"/>
      </w:pPr>
      <w:r>
        <w:rPr>
          <w:b/>
          <w:bCs/>
        </w:rPr>
        <w:t xml:space="preserve">Definition 3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13"/>
    <w:bookmarkStart w:id="14" w:name="exm-angle-unit-circle"/>
    <w:p>
      <w:pPr>
        <w:pStyle w:val="BodyText"/>
      </w:pPr>
      <w:r>
        <w:rPr>
          <w:b/>
          <w:bCs/>
        </w:rPr>
        <w:t xml:space="preserve">Example 3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14"/>
    <w:bookmarkStart w:id="15" w:name="def-radian"/>
    <w:p>
      <w:pPr>
        <w:pStyle w:val="FirstParagraph"/>
      </w:pPr>
      <w:r>
        <w:rPr>
          <w:b/>
          <w:bCs/>
        </w:rPr>
        <w:t xml:space="preserve">Definition 4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15"/>
    <w:bookmarkStart w:id="16" w:name="exm-radian"/>
    <w:p>
      <w:pPr>
        <w:pStyle w:val="BodyText"/>
      </w:pPr>
      <w:r>
        <w:rPr>
          <w:b/>
          <w:bCs/>
        </w:rPr>
        <w:t xml:space="preserve">Example 4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16"/>
    <w:bookmarkStart w:id="17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18" w:name="def-cosine-sine"/>
    <w:p>
      <w:pPr>
        <w:pStyle w:val="BodyText"/>
      </w:pPr>
      <w:r>
        <w:rPr>
          <w:b/>
          <w:bCs/>
        </w:rPr>
        <w:t xml:space="preserve">Definition 5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18"/>
    <w:bookmarkStart w:id="19" w:name="exm-cosine-sine"/>
    <w:p>
      <w:pPr>
        <w:pStyle w:val="BodyText"/>
      </w:pPr>
      <w:r>
        <w:rPr>
          <w:b/>
          <w:bCs/>
        </w:rPr>
        <w:t xml:space="preserve">Example 5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9"/>
    <w:bookmarkStart w:id="20" w:name="def-sine"/>
    <w:p>
      <w:pPr>
        <w:pStyle w:val="BodyText"/>
      </w:pPr>
      <w:r>
        <w:rPr>
          <w:b/>
          <w:bCs/>
        </w:rPr>
        <w:t xml:space="preserve">Definition 6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[4]</w:t>
      </w:r>
      <w:r>
        <w:t xml:space="preserve">.</w:t>
      </w:r>
    </w:p>
    <w:bookmarkEnd w:id="20"/>
    <w:bookmarkStart w:id="21" w:name="exm-sine"/>
    <w:p>
      <w:pPr>
        <w:pStyle w:val="BodyText"/>
      </w:pPr>
      <w:r>
        <w:rPr>
          <w:b/>
          <w:bCs/>
        </w:rPr>
        <w:t xml:space="preserve">Example 6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1"/>
    <w:bookmarkStart w:id="22" w:name="thm-cosine-sine-identity"/>
    <w:p>
      <w:pPr>
        <w:pStyle w:val="FirstParagraph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[5]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7" w:name="exm-cosine-sine-unit-circle"/>
    <w:p>
      <w:pPr>
        <w:pStyle w:val="BodyText"/>
      </w:pPr>
      <w:r>
        <w:rPr>
          <w:b/>
          <w:bCs/>
        </w:rPr>
        <w:t xml:space="preserve">Example 7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6"/>
        </w:tc>
      </w:tr>
    </w:tbl>
    <w:bookmarkEnd w:id="27"/>
    <w:bookmarkStart w:id="28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" w:name="def-arccosine"/>
    <w:p>
      <w:pPr>
        <w:pStyle w:val="BodyText"/>
      </w:pPr>
      <w:r>
        <w:rPr>
          <w:b/>
          <w:bCs/>
        </w:rPr>
        <w:t xml:space="preserve">Definition 7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30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2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"/>
    <w:bookmarkStart w:id="32" w:name="exm-arccosine"/>
    <w:p>
      <w:pPr>
        <w:pStyle w:val="BodyText"/>
      </w:pPr>
      <w:r>
        <w:rPr>
          <w:b/>
          <w:bCs/>
        </w:rPr>
        <w:t xml:space="preserve">Example 8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"/>
    <w:bookmarkStart w:id="43" w:name="refs"/>
    <w:bookmarkStart w:id="34" w:name="ref-wikipedia_unit_circ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https://en.wikipedia.org/wiki/Unit_circle</w:t>
        </w:r>
      </w:hyperlink>
    </w:p>
    <w:bookmarkEnd w:id="34"/>
    <w:bookmarkStart w:id="36" w:name="ref-wikipedia_pi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https://en.wikipedia.org/wiki/Pi</w:t>
        </w:r>
      </w:hyperlink>
    </w:p>
    <w:bookmarkEnd w:id="36"/>
    <w:bookmarkStart w:id="38" w:name="ref-wikipedia_sine_and_cosin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https://en.wikipedia.org/wiki/Sine_and_cosine</w:t>
        </w:r>
      </w:hyperlink>
    </w:p>
    <w:bookmarkEnd w:id="38"/>
    <w:bookmarkStart w:id="40" w:name="ref-wikipedia_trigonometric_function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https://en.wikipedia.org/wiki/Trigonometric_functions</w:t>
        </w:r>
      </w:hyperlink>
    </w:p>
    <w:bookmarkEnd w:id="40"/>
    <w:bookmarkStart w:id="42" w:name="X5a2f2f32a394dfa9ade54906000e256a4416e3c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https://en.wikipedia.org/wiki/Pythagorean_trigonometric_identity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functions.qmd#def-function" TargetMode="External"/><Relationship Id="rId35" Type="http://schemas.openxmlformats.org/officeDocument/2006/relationships/hyperlink" Target="https://en.wikipedia.org/wiki/Pi" TargetMode="External"/><Relationship Id="rId41" Type="http://schemas.openxmlformats.org/officeDocument/2006/relationships/hyperlink" Target="https://en.wikipedia.org/wiki/Pythagorean_trigonometric_identity" TargetMode="External"/><Relationship Id="rId37" Type="http://schemas.openxmlformats.org/officeDocument/2006/relationships/hyperlink" Target="https://en.wikipedia.org/wiki/Sine_and_cosine" TargetMode="External"/><Relationship Id="rId39" Type="http://schemas.openxmlformats.org/officeDocument/2006/relationships/hyperlink" Target="https://en.wikipedia.org/wiki/Trigonometric_functions" TargetMode="External"/><Relationship Id="rId33" Type="http://schemas.openxmlformats.org/officeDocument/2006/relationships/hyperlink" Target="https://en.wikipedia.org/wiki/Unit_circle" TargetMode="External"/><Relationship Id="rId30" Type="http://schemas.openxmlformats.org/officeDocument/2006/relationships/hyperlink" Target="number-systems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2026-10-21T22:18:50Z</dcterms:created>
  <dcterms:modified xsi:type="dcterms:W3CDTF">2026-10-21T22:18:50Z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