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2026-10-25 16:46:34 (PDT)</w:t>
      </w:r>
    </w:p>
    <w:bookmarkStart w:id="229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value of this limit is denoted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[16]</w:t>
      </w:r>
      <w:r>
        <w:t xml:space="preserve">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228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Start w:id="227" w:name="refs"/>
    <w:bookmarkStart w:id="196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https://en.wikipedia.org/wiki/Limit_of_a_function</w:t>
        </w:r>
      </w:hyperlink>
    </w:p>
    <w:bookmarkEnd w:id="196"/>
    <w:bookmarkStart w:id="198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https://en.wikipedia.org/wiki/One-sided_limit</w:t>
        </w:r>
      </w:hyperlink>
    </w:p>
    <w:bookmarkEnd w:id="198"/>
    <w:bookmarkStart w:id="200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https://en.wikipedia.org/wiki/Difference_quotient</w:t>
        </w:r>
      </w:hyperlink>
    </w:p>
    <w:bookmarkEnd w:id="200"/>
    <w:bookmarkStart w:id="202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https://en.wikipedia.org/wiki/Differentiable_function</w:t>
        </w:r>
      </w:hyperlink>
    </w:p>
    <w:bookmarkEnd w:id="202"/>
    <w:bookmarkStart w:id="204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203">
        <w:r>
          <w:rPr>
            <w:rStyle w:val="Hyperlink"/>
          </w:rPr>
          <w:t xml:space="preserve">https://www.cengage.com/c/calculus-11e-larson/</w:t>
        </w:r>
      </w:hyperlink>
    </w:p>
    <w:bookmarkEnd w:id="204"/>
    <w:bookmarkStart w:id="206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https://en.wikipedia.org/wiki/Derivative</w:t>
        </w:r>
      </w:hyperlink>
    </w:p>
    <w:bookmarkEnd w:id="206"/>
    <w:bookmarkStart w:id="208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https://en.wikipedia.org/wiki/Notation_for_differentiation</w:t>
        </w:r>
      </w:hyperlink>
    </w:p>
    <w:bookmarkEnd w:id="208"/>
    <w:bookmarkStart w:id="210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https://en.wikipedia.org/wiki/Second_derivative</w:t>
        </w:r>
      </w:hyperlink>
    </w:p>
    <w:bookmarkEnd w:id="210"/>
    <w:bookmarkStart w:id="212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https://en.wikipedia.org/wiki/Power_rule</w:t>
        </w:r>
      </w:hyperlink>
    </w:p>
    <w:bookmarkEnd w:id="212"/>
    <w:bookmarkStart w:id="214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21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214"/>
    <w:bookmarkStart w:id="216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5">
        <w:r>
          <w:rPr>
            <w:rStyle w:val="Hyperlink"/>
          </w:rPr>
          <w:t xml:space="preserve">https://en.wikipedia.org/wiki/Product_rule</w:t>
        </w:r>
      </w:hyperlink>
    </w:p>
    <w:bookmarkEnd w:id="216"/>
    <w:bookmarkStart w:id="218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https://en.wikipedia.org/wiki/Quotient_rule</w:t>
        </w:r>
      </w:hyperlink>
    </w:p>
    <w:bookmarkEnd w:id="218"/>
    <w:bookmarkStart w:id="220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https://en.wikipedia.org/wiki/Chain_rule</w:t>
        </w:r>
      </w:hyperlink>
    </w:p>
    <w:bookmarkEnd w:id="220"/>
    <w:bookmarkStart w:id="222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https://en.wikipedia.org/wiki/Linear_approximation</w:t>
        </w:r>
      </w:hyperlink>
    </w:p>
    <w:bookmarkEnd w:id="222"/>
    <w:bookmarkStart w:id="224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223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224"/>
    <w:bookmarkStart w:id="226" w:name="ref-wikipedia_stationary_poi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https://en.wikipedia.org/wiki/Stationary_point</w:t>
        </w:r>
      </w:hyperlink>
    </w:p>
    <w:bookmarkEnd w:id="226"/>
    <w:bookmarkEnd w:id="227"/>
    <w:bookmarkEnd w:id="228"/>
    <w:bookmarkEnd w:id="2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15" Target="media/rId115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223" Target="https://doi.org/10.1017/9781108583664" TargetMode="External" /><Relationship Type="http://schemas.openxmlformats.org/officeDocument/2006/relationships/hyperlink" Id="rId219" Target="https://en.wikipedia.org/wiki/Chain_rule" TargetMode="External" /><Relationship Type="http://schemas.openxmlformats.org/officeDocument/2006/relationships/hyperlink" Id="rId205" Target="https://en.wikipedia.org/wiki/Derivative" TargetMode="External" /><Relationship Type="http://schemas.openxmlformats.org/officeDocument/2006/relationships/hyperlink" Id="rId199" Target="https://en.wikipedia.org/wiki/Difference_quotient" TargetMode="External" /><Relationship Type="http://schemas.openxmlformats.org/officeDocument/2006/relationships/hyperlink" Id="rId201" Target="https://en.wikipedia.org/wiki/Differentiable_function" TargetMode="External" /><Relationship Type="http://schemas.openxmlformats.org/officeDocument/2006/relationships/hyperlink" Id="rId195" Target="https://en.wikipedia.org/wiki/Limit_of_a_function" TargetMode="External" /><Relationship Type="http://schemas.openxmlformats.org/officeDocument/2006/relationships/hyperlink" Id="rId221" Target="https://en.wikipedia.org/wiki/Linear_approximation" TargetMode="External" /><Relationship Type="http://schemas.openxmlformats.org/officeDocument/2006/relationships/hyperlink" Id="rId207" Target="https://en.wikipedia.org/wiki/Notation_for_differentiation" TargetMode="External" /><Relationship Type="http://schemas.openxmlformats.org/officeDocument/2006/relationships/hyperlink" Id="rId197" Target="https://en.wikipedia.org/wiki/One-sided_limit" TargetMode="External" /><Relationship Type="http://schemas.openxmlformats.org/officeDocument/2006/relationships/hyperlink" Id="rId211" Target="https://en.wikipedia.org/wiki/Power_rule" TargetMode="External" /><Relationship Type="http://schemas.openxmlformats.org/officeDocument/2006/relationships/hyperlink" Id="rId215" Target="https://en.wikipedia.org/wiki/Product_rule" TargetMode="External" /><Relationship Type="http://schemas.openxmlformats.org/officeDocument/2006/relationships/hyperlink" Id="rId217" Target="https://en.wikipedia.org/wiki/Quotient_rule" TargetMode="External" /><Relationship Type="http://schemas.openxmlformats.org/officeDocument/2006/relationships/hyperlink" Id="rId209" Target="https://en.wikipedia.org/wiki/Second_derivative" TargetMode="External" /><Relationship Type="http://schemas.openxmlformats.org/officeDocument/2006/relationships/hyperlink" Id="rId225" Target="https://en.wikipedia.org/wiki/Stationary_point" TargetMode="External" /><Relationship Type="http://schemas.openxmlformats.org/officeDocument/2006/relationships/hyperlink" Id="rId2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03" Target="https://www.cengage.com/c/calculus-11e-larson/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223" Target="https://doi.org/10.1017/9781108583664" TargetMode="External" /><Relationship Type="http://schemas.openxmlformats.org/officeDocument/2006/relationships/hyperlink" Id="rId219" Target="https://en.wikipedia.org/wiki/Chain_rule" TargetMode="External" /><Relationship Type="http://schemas.openxmlformats.org/officeDocument/2006/relationships/hyperlink" Id="rId205" Target="https://en.wikipedia.org/wiki/Derivative" TargetMode="External" /><Relationship Type="http://schemas.openxmlformats.org/officeDocument/2006/relationships/hyperlink" Id="rId199" Target="https://en.wikipedia.org/wiki/Difference_quotient" TargetMode="External" /><Relationship Type="http://schemas.openxmlformats.org/officeDocument/2006/relationships/hyperlink" Id="rId201" Target="https://en.wikipedia.org/wiki/Differentiable_function" TargetMode="External" /><Relationship Type="http://schemas.openxmlformats.org/officeDocument/2006/relationships/hyperlink" Id="rId195" Target="https://en.wikipedia.org/wiki/Limit_of_a_function" TargetMode="External" /><Relationship Type="http://schemas.openxmlformats.org/officeDocument/2006/relationships/hyperlink" Id="rId221" Target="https://en.wikipedia.org/wiki/Linear_approximation" TargetMode="External" /><Relationship Type="http://schemas.openxmlformats.org/officeDocument/2006/relationships/hyperlink" Id="rId207" Target="https://en.wikipedia.org/wiki/Notation_for_differentiation" TargetMode="External" /><Relationship Type="http://schemas.openxmlformats.org/officeDocument/2006/relationships/hyperlink" Id="rId197" Target="https://en.wikipedia.org/wiki/One-sided_limit" TargetMode="External" /><Relationship Type="http://schemas.openxmlformats.org/officeDocument/2006/relationships/hyperlink" Id="rId211" Target="https://en.wikipedia.org/wiki/Power_rule" TargetMode="External" /><Relationship Type="http://schemas.openxmlformats.org/officeDocument/2006/relationships/hyperlink" Id="rId215" Target="https://en.wikipedia.org/wiki/Product_rule" TargetMode="External" /><Relationship Type="http://schemas.openxmlformats.org/officeDocument/2006/relationships/hyperlink" Id="rId217" Target="https://en.wikipedia.org/wiki/Quotient_rule" TargetMode="External" /><Relationship Type="http://schemas.openxmlformats.org/officeDocument/2006/relationships/hyperlink" Id="rId209" Target="https://en.wikipedia.org/wiki/Second_derivative" TargetMode="External" /><Relationship Type="http://schemas.openxmlformats.org/officeDocument/2006/relationships/hyperlink" Id="rId225" Target="https://en.wikipedia.org/wiki/Stationary_point" TargetMode="External" /><Relationship Type="http://schemas.openxmlformats.org/officeDocument/2006/relationships/hyperlink" Id="rId2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03" Target="https://www.cengage.com/c/calculus-11e-larson/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2026-10-26T00:22:50Z</dcterms:created>
  <dcterms:modified xsi:type="dcterms:W3CDTF">2026-10-26T00:22:50Z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2026-10-25 16:46:34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