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2026-10-12 21:21:07 (PDT)</w:t>
      </w:r>
    </w:p>
    <w:bookmarkStart w:id="148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in linear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9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12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12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19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6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13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8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8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7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10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6"/>
    <w:bookmarkStart w:id="127" w:name="exm-least-squares"/>
    <w:p>
      <w:pPr>
        <w:pStyle w:val="BodyText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29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0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0"/>
    <w:bookmarkStart w:id="131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2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2"/>
    <w:bookmarkStart w:id="133" w:name="def-lu"/>
    <w:p>
      <w:pPr>
        <w:pStyle w:val="BodyText"/>
      </w:pPr>
      <w:r>
        <w:rPr>
          <w:b/>
          <w:bCs/>
        </w:rPr>
        <w:t xml:space="preserve">Definition 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3"/>
    <w:bookmarkStart w:id="134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4"/>
    <w:bookmarkStart w:id="135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5"/>
    <w:bookmarkStart w:id="136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7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46" w:name="refs"/>
    <w:bookmarkStart w:id="13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9"/>
    <w:bookmarkStart w:id="141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1"/>
    <w:bookmarkStart w:id="143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3"/>
    <w:bookmarkStart w:id="145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5"/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2026-10-13T04:42:31Z</dcterms:created>
  <dcterms:modified xsi:type="dcterms:W3CDTF">2026-10-13T04:42:31Z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21:21:07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