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227.png" ContentType="image/png"/>
  <Override PartName="/word/media/rId2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2026-10-28 18:32:18 (PDT)</w:t>
      </w:r>
    </w:p>
    <w:bookmarkStart w:id="48" w:name="sec-critical-points"/>
    <w:p>
      <w:pPr>
        <w:pStyle w:val="Heading2"/>
      </w:pPr>
      <w:r>
        <w:t xml:space="preserve">1 Critical points and optimization</w:t>
      </w:r>
    </w:p>
    <w:bookmarkStart w:id="10" w:name="def-flat-point"/>
    <w:p>
      <w:pPr>
        <w:pStyle w:val="FirstParagraph"/>
      </w:pPr>
      <w:r>
        <w:rPr>
          <w:b/>
          <w:bCs/>
        </w:rPr>
        <w:t xml:space="preserve">Definition 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 at</w:t>
        </w:r>
      </w:hyperlink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[1]</w:t>
      </w:r>
      <w:r>
        <w:t xml:space="preserve">.</w:t>
      </w:r>
    </w:p>
    <w:bookmarkEnd w:id="10"/>
    <w:bookmarkStart w:id="15" w:name="exm-flat-point"/>
    <w:p>
      <w:pPr>
        <w:pStyle w:val="BodyText"/>
      </w:pPr>
      <w:r>
        <w:rPr>
          <w:b/>
          <w:bCs/>
        </w:rPr>
        <w:t xml:space="preserve">Example 1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takes on any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5"/>
    <w:bookmarkStart w:id="16" w:name="exr-flat-point"/>
    <w:p>
      <w:pPr>
        <w:pStyle w:val="FirstParagraph"/>
      </w:pPr>
      <w:r>
        <w:rPr>
          <w:b/>
          <w:bCs/>
        </w:rPr>
        <w:t xml:space="preserve">Exercise 1 (Differentiate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bookmarkEnd w:id="16"/>
    <w:bookmarkStart w:id="18" w:name="sol-flat-poi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Differentiating each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bookmarkEnd w:id="18"/>
    <w:bookmarkStart w:id="19" w:name="exr-flat-point-find"/>
    <w:p>
      <w:pPr>
        <w:pStyle w:val="FirstParagraph"/>
      </w:pPr>
      <w:r>
        <w:rPr>
          <w:b/>
          <w:bCs/>
        </w:rPr>
        <w:t xml:space="preserve">Exercise 2 (Find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1" w:name="sol-flat-point-fi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zero</w:t>
      </w:r>
      <w:r>
        <w:t xml:space="preserve"> </w:t>
      </w:r>
      <w:r>
        <w:t xml:space="preserve">where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"/>
    <w:bookmarkStart w:id="22" w:name="exr-flat-point-minimum"/>
    <w:p>
      <w:pPr>
        <w:pStyle w:val="BodyText"/>
      </w:pPr>
      <w:r>
        <w:rPr>
          <w:b/>
          <w:bCs/>
        </w:rPr>
        <w:t xml:space="preserve">Exercise 3 (Classify the flat point)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at 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sol-flat-point-minim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w:anchor="def-flat-point">
        <w:r>
          <w:rPr>
            <w:rStyle w:val="Hyperlink"/>
          </w:rPr>
          <w:t xml:space="preserve">flat point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, from</w:t>
      </w:r>
      <w:r>
        <w:t xml:space="preserve"> </w:t>
      </w:r>
      <w:hyperlink w:anchor="sol-flat-point-find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hyperlink r:id="rId1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of the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bookmarkEnd w:id="23"/>
    <w:bookmarkStart w:id="24" w:name="exr-flat-point-slope"/>
    <w:p>
      <w:pPr>
        <w:pStyle w:val="BodyText"/>
      </w:pPr>
      <w:r>
        <w:rPr>
          <w:b/>
          <w:bCs/>
        </w:rPr>
        <w:t xml:space="preserve">Exercise 4 (Slope at</w:t>
      </w:r>
      <w:r>
        <w:rPr>
          <w:b/>
          <w:bCs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"/>
    <w:bookmarkStart w:id="25" w:name="sol-flat-point-slop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</w:p>
    <w:bookmarkEnd w:id="25"/>
    <w:bookmarkStart w:id="27" w:name="exr-flat-point-predict"/>
    <w:p>
      <w:pPr>
        <w:pStyle w:val="BodyText"/>
      </w:pPr>
      <w:r>
        <w:rPr>
          <w:b/>
          <w:bCs/>
        </w:rPr>
        <w:t xml:space="preserve">Exercise 5 (Predict a nearby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slope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sol-flat-point-predi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</w:p>
    <w:bookmarkEnd w:id="28"/>
    <w:bookmarkStart w:id="29" w:name="exr-flat-point-exact"/>
    <w:p>
      <w:pPr>
        <w:pStyle w:val="BodyText"/>
      </w:pPr>
      <w:r>
        <w:rPr>
          <w:b/>
          <w:bCs/>
        </w:rPr>
        <w:t xml:space="preserve">Exercise 6 (Exact value)</w:t>
      </w:r>
      <w:r>
        <w:t xml:space="preserve"> </w:t>
      </w:r>
      <w:r>
        <w:t xml:space="preserve">In the setting of</w:t>
      </w:r>
      <w:r>
        <w:t xml:space="preserve"> </w:t>
      </w:r>
      <w:hyperlink w:anchor="exr-flat-point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find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flat-point-exac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30"/>
    <w:bookmarkStart w:id="31" w:name="exr-flat-point-compare"/>
    <w:p>
      <w:pPr>
        <w:pStyle w:val="BodyText"/>
      </w:pPr>
      <w:r>
        <w:rPr>
          <w:b/>
          <w:bCs/>
        </w:rPr>
        <w:t xml:space="preserve">Exercise 7 (Check the prediction)</w:t>
      </w:r>
      <w:r>
        <w:t xml:space="preserve"> </w:t>
      </w:r>
      <w:r>
        <w:t xml:space="preserve">Compare the prediction in</w:t>
      </w:r>
      <w:r>
        <w:t xml:space="preserve"> </w:t>
      </w:r>
      <w:hyperlink w:anchor="exr-flat-point-predic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flat-point-exac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31"/>
    <w:bookmarkStart w:id="34" w:name="sol-flat-point-compar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prediction</w:t>
      </w:r>
      <w:r>
        <w:t xml:space="preserve"> </w:t>
      </w:r>
      <m:oMath>
        <m:r>
          <m:t>3.98</m:t>
        </m:r>
      </m:oMath>
      <w:r>
        <w:t xml:space="preserve"> </w:t>
      </w:r>
      <w:r>
        <w:t xml:space="preserve">(</w:t>
      </w:r>
      <w:hyperlink w:anchor="sol-flat-point-predict">
        <w:r>
          <w:rPr>
            <w:rStyle w:val="Hyperlink"/>
          </w:rPr>
          <w:t xml:space="preserve">Solution 5</w:t>
        </w:r>
      </w:hyperlink>
      <w:r>
        <w:t xml:space="preserve">)</w:t>
      </w:r>
      <w:r>
        <w:t xml:space="preserve"> </w:t>
      </w:r>
      <w:r>
        <w:t xml:space="preserve">and the exact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m:oMath>
        <m:r>
          <m:t>3.9801</m:t>
        </m:r>
      </m:oMath>
      <w:r>
        <w:t xml:space="preserve"> </w:t>
      </w:r>
      <w:r>
        <w:t xml:space="preserve">(</w:t>
      </w:r>
      <w:hyperlink w:anchor="sol-flat-point-exact">
        <w:r>
          <w:rPr>
            <w:rStyle w:val="Hyperlink"/>
          </w:rPr>
          <w:t xml:space="preserve">Solution 6</w:t>
        </w:r>
      </w:hyperlink>
      <w:r>
        <w:t xml:space="preserve">)</w:t>
      </w:r>
      <w:r>
        <w:t xml:space="preserve"> </w:t>
      </w:r>
      <w:r>
        <w:t xml:space="preserve">differ by</w:t>
      </w:r>
      <w:r>
        <w:t xml:space="preserve"> </w:t>
      </w:r>
      <m:oMath>
        <m:r>
          <m:t>0.0001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33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</w:t>
      </w:r>
      <w:r>
        <w:t xml:space="preserve"> </w:t>
      </w:r>
      <w:r>
        <w:t xml:space="preserve">that the optimization page defines.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</w:t>
      </w:r>
      <w:r>
        <w:t xml:space="preserve"> </w:t>
      </w:r>
      <w:r>
        <w:t xml:space="preserve">only as far as the step is small.</w:t>
      </w:r>
    </w:p>
    <w:bookmarkEnd w:id="34"/>
    <w:bookmarkStart w:id="35" w:name="def-critical-point"/>
    <w:p>
      <w:pPr>
        <w:pStyle w:val="BodyText"/>
      </w:pPr>
      <w:r>
        <w:rPr>
          <w:b/>
          <w:bCs/>
        </w:rPr>
        <w:t xml:space="preserve">Definition 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Definition 6 in Derivatives and Taylor Series</w:t>
        </w:r>
      </w:hyperlink>
      <w:r>
        <w:t xml:space="preserve">).</w:t>
      </w:r>
    </w:p>
    <w:bookmarkEnd w:id="35"/>
    <w:bookmarkStart w:id="41" w:name="exm-critical-point"/>
    <w:p>
      <w:pPr>
        <w:pStyle w:val="BodyText"/>
      </w:pPr>
      <w:r>
        <w:rPr>
          <w:b/>
          <w:bCs/>
        </w:rPr>
        <w:t xml:space="preserve">Example 2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</w:t>
      </w:r>
      <w:r>
        <w:t xml:space="preserve"> </w:t>
      </w:r>
      <w:hyperlink r:id="rId36">
        <w:r>
          <w:rPr>
            <w:rStyle w:val="Hyperlink"/>
          </w:rPr>
          <w:t xml:space="preserve">one-sided derivatives</w:t>
        </w:r>
      </w:hyperlink>
      <w:r>
        <w:t xml:space="preserve"> </w:t>
      </w:r>
      <w:r>
        <w:t xml:space="preserve">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worked example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8">
        <w:r>
          <w:rPr>
            <w:rStyle w:val="Hyperlink"/>
          </w:rPr>
          <w:t xml:space="preserve">difference quotient</w:t>
        </w:r>
      </w:hyperlink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</w:t>
      </w:r>
      <w:r>
        <w:t xml:space="preserve"> </w:t>
      </w:r>
      <w:hyperlink r:id="rId39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limits from the left and from the right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one-sided limits</w:t>
        </w:r>
      </w:hyperlink>
      <w:r>
        <w:t xml:space="preserve">) differ.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hence a critical point.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41"/>
    <w:bookmarkStart w:id="42" w:name="thm-flat-point-critical"/>
    <w:p>
      <w:pPr>
        <w:pStyle w:val="FirstParagraph"/>
      </w:pPr>
      <w:r>
        <w:rPr>
          <w:b/>
          <w:bCs/>
        </w:rPr>
        <w:t xml:space="preserve">Theorem 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43" w:name="exm-flat-point-critical"/>
    <w:p>
      <w:pPr>
        <w:pStyle w:val="BodyText"/>
      </w:pPr>
      <w:r>
        <w:rPr>
          <w:b/>
          <w:bCs/>
        </w:rPr>
        <w:t xml:space="preserve">Example 3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2</w:t>
        </w:r>
      </w:hyperlink>
      <w:r>
        <w:t xml:space="preserve">), but not a flat point.</w:t>
      </w:r>
    </w:p>
    <w:bookmarkEnd w:id="43"/>
    <w:bookmarkStart w:id="44" w:name="exr-miller-deriv-opt-gamma-kernel"/>
    <w:p>
      <w:pPr>
        <w:pStyle w:val="BodyText"/>
      </w:pPr>
      <w:r>
        <w:rPr>
          <w:b/>
          <w:bCs/>
        </w:rPr>
        <w:t xml:space="preserve">Exercise 8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5" w:name="sol-miller-deriv-opt-gamma-kerne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45"/>
    <w:bookmarkStart w:id="46" w:name="X2af8583915c3d6755df2ace9fe2e1b48908f679"/>
    <w:p>
      <w:pPr>
        <w:pStyle w:val="BodyText"/>
      </w:pPr>
      <w:r>
        <w:rPr>
          <w:b/>
          <w:bCs/>
        </w:rPr>
        <w:t xml:space="preserve">Exercise 9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[2]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46"/>
    <w:bookmarkStart w:id="47" w:name="X9a58de6c6ab4baf2df3e3111c406b3abe7c25e0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47"/>
    <w:bookmarkEnd w:id="48"/>
    <w:bookmarkStart w:id="108" w:name="sec-optimality-vector"/>
    <w:p>
      <w:pPr>
        <w:pStyle w:val="Heading2"/>
      </w:pPr>
      <w:r>
        <w:t xml:space="preserve">2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hyperlink w:anchor="def-critical-poin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58" w:name="thm-fermat"/>
    <w:p>
      <w:pPr>
        <w:pStyle w:val="BodyText"/>
      </w:pPr>
      <w:r>
        <w:rPr>
          <w:b/>
          <w:bCs/>
        </w:rPr>
        <w:t xml:space="preserve">Theorem 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[4]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40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0" w:name="exm-fermat"/>
    <w:p>
      <w:pPr>
        <w:pStyle w:val="BodyText"/>
      </w:pPr>
      <w:r>
        <w:rPr>
          <w:b/>
          <w:bCs/>
        </w:rPr>
        <w:t xml:space="preserve">Example 4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60"/>
    <w:bookmarkStart w:id="61" w:name="def-stationary-point"/>
    <w:p>
      <w:pPr>
        <w:pStyle w:val="FirstParagraph"/>
      </w:pPr>
      <w:r>
        <w:rPr>
          <w:b/>
          <w:bCs/>
        </w:rPr>
        <w:t xml:space="preserve">Definition 3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2" w:name="exm-stationary-point"/>
    <w:p>
      <w:pPr>
        <w:pStyle w:val="BodyText"/>
      </w:pPr>
      <w:r>
        <w:rPr>
          <w:b/>
          <w:bCs/>
        </w:rPr>
        <w:t xml:space="preserve">Example 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2"/>
    <w:bookmarkStart w:id="63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is a flat point (</w:t>
      </w:r>
      <w:hyperlink w:anchor="def-flat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3"/>
    <w:bookmarkStart w:id="64" w:name="thm-first-order-condition"/>
    <w:p>
      <w:pPr>
        <w:pStyle w:val="BodyText"/>
      </w:pPr>
      <w:r>
        <w:rPr>
          <w:b/>
          <w:bCs/>
        </w:rPr>
        <w:t xml:space="preserve">Theorem 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2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66" w:name="exm-first-order-condition"/>
    <w:p>
      <w:pPr>
        <w:pStyle w:val="BodyText"/>
      </w:pPr>
      <w:r>
        <w:rPr>
          <w:b/>
          <w:bCs/>
        </w:rPr>
        <w:t xml:space="preserve">Example 6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7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7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66"/>
    <w:bookmarkStart w:id="70" w:name="exm-stationary-least-squares"/>
    <w:p>
      <w:pPr>
        <w:pStyle w:val="FirstParagraph"/>
      </w:pPr>
      <w:r>
        <w:rPr>
          <w:b/>
          <w:bCs/>
        </w:rPr>
        <w:t xml:space="preserve">Example 7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6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6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6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3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70"/>
    <w:bookmarkStart w:id="72" w:name="thm-taylor-1d"/>
    <w:p>
      <w:pPr>
        <w:pStyle w:val="BodyText"/>
      </w:pPr>
      <w:r>
        <w:rPr>
          <w:b/>
          <w:bCs/>
        </w:rPr>
        <w:t xml:space="preserve">Theorem 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1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5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[6],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74" w:name="exm-taylor-1d"/>
    <w:p>
      <w:pPr>
        <w:pStyle w:val="BodyText"/>
      </w:pPr>
      <w:r>
        <w:rPr>
          <w:b/>
          <w:bCs/>
        </w:rPr>
        <w:t xml:space="preserve">Example 8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6" w:name="thm-taylor-mv"/>
    <w:p>
      <w:pPr>
        <w:pStyle w:val="BodyText"/>
      </w:pPr>
      <w:r>
        <w:rPr>
          <w:b/>
          <w:bCs/>
        </w:rPr>
        <w:t xml:space="preserve">Theorem 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[5]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\text{(}\text{Theorem~4}\text{,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84" w:name="exm-taylor-mv"/>
    <w:p>
      <w:pPr>
        <w:pStyle w:val="FirstParagraph"/>
      </w:pPr>
      <w:r>
        <w:rPr>
          <w:b/>
          <w:bCs/>
        </w:rPr>
        <w:t xml:space="preserve">Example 9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84"/>
    <w:bookmarkStart w:id="85" w:name="def-strict-local-minimizer"/>
    <w:p>
      <w:pPr>
        <w:pStyle w:val="FirstParagraph"/>
      </w:pPr>
      <w:r>
        <w:rPr>
          <w:b/>
          <w:bCs/>
        </w:rPr>
        <w:t xml:space="preserve">Definition 4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85"/>
    <w:bookmarkStart w:id="86" w:name="exm-strict-local-minimizer"/>
    <w:p>
      <w:pPr>
        <w:pStyle w:val="BodyText"/>
      </w:pPr>
      <w:r>
        <w:rPr>
          <w:b/>
          <w:bCs/>
        </w:rPr>
        <w:t xml:space="preserve">Example 10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8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86"/>
    <w:bookmarkStart w:id="88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92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94" w:name="exm-qf-eigen-bound"/>
    <w:p>
      <w:pPr>
        <w:pStyle w:val="BodyText"/>
      </w:pPr>
      <w:r>
        <w:rPr>
          <w:b/>
          <w:bCs/>
        </w:rPr>
        <w:t xml:space="preserve">Example 11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94"/>
    <w:bookmarkStart w:id="95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6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9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98" w:name="exm-qf-entry-bound"/>
    <w:p>
      <w:pPr>
        <w:pStyle w:val="BodyText"/>
      </w:pPr>
      <w:r>
        <w:rPr>
          <w:b/>
          <w:bCs/>
        </w:rPr>
        <w:t xml:space="preserve">Example 12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100" w:name="thm-second-order-condition"/>
    <w:p>
      <w:pPr>
        <w:pStyle w:val="FirstParagraph"/>
      </w:pPr>
      <w:r>
        <w:rPr>
          <w:b/>
          <w:bCs/>
        </w:rPr>
        <w:t xml:space="preserve">Theorem 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\text{(}\text{Theorem~5}\text{)}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102" w:name="exm-second-order-condition"/>
    <w:p>
      <w:pPr>
        <w:pStyle w:val="BodyText"/>
      </w:pPr>
      <w:r>
        <w:rPr>
          <w:b/>
          <w:bCs/>
        </w:rPr>
        <w:t xml:space="preserve">Example 13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9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exm-second-order-inconclusive"/>
    <w:p>
      <w:pPr>
        <w:pStyle w:val="FirstParagraph"/>
      </w:pPr>
      <w:r>
        <w:rPr>
          <w:b/>
          <w:bCs/>
        </w:rPr>
        <w:t xml:space="preserve">Example 14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3"/>
    <w:bookmarkStart w:id="104" w:name="def-local-maximizer"/>
    <w:p>
      <w:pPr>
        <w:pStyle w:val="BodyText"/>
      </w:pPr>
      <w:r>
        <w:rPr>
          <w:b/>
          <w:bCs/>
        </w:rPr>
        <w:t xml:space="preserve">Definition 5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104"/>
    <w:bookmarkStart w:id="105" w:name="exm-local-maximizer"/>
    <w:p>
      <w:pPr>
        <w:pStyle w:val="BodyText"/>
      </w:pPr>
      <w:r>
        <w:rPr>
          <w:b/>
          <w:bCs/>
        </w:rPr>
        <w:t xml:space="preserve">Example 15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5"/>
    <w:bookmarkStart w:id="106" w:name="def-saddle-point"/>
    <w:p>
      <w:pPr>
        <w:pStyle w:val="BodyText"/>
      </w:pPr>
      <w:r>
        <w:rPr>
          <w:b/>
          <w:bCs/>
        </w:rPr>
        <w:t xml:space="preserve">Definition 6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57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[7]</w:t>
      </w:r>
      <w:r>
        <w:t xml:space="preserve">.</w:t>
      </w:r>
    </w:p>
    <w:bookmarkEnd w:id="106"/>
    <w:bookmarkStart w:id="107" w:name="exm-saddle-point"/>
    <w:p>
      <w:pPr>
        <w:pStyle w:val="BodyText"/>
      </w:pPr>
      <w:r>
        <w:rPr>
          <w:b/>
          <w:bCs/>
        </w:rPr>
        <w:t xml:space="preserve">Example 16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107"/>
    <w:bookmarkEnd w:id="108"/>
    <w:bookmarkStart w:id="149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11" w:name="def-convex-set"/>
    <w:p>
      <w:pPr>
        <w:pStyle w:val="FirstParagraph"/>
      </w:pPr>
      <w:r>
        <w:rPr>
          <w:b/>
          <w:bCs/>
        </w:rPr>
        <w:t xml:space="preserve">Definition 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[8]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11"/>
    <w:bookmarkStart w:id="115" w:name="exm-convex-set"/>
    <w:p>
      <w:pPr>
        <w:pStyle w:val="BodyText"/>
      </w:pPr>
      <w:r>
        <w:rPr>
          <w:b/>
          <w:bCs/>
        </w:rPr>
        <w:t xml:space="preserve">Example 17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1"/>
        </w:numPr>
      </w:pPr>
      <w:r>
        <w:t xml:space="preserve">The closed ball (</w:t>
      </w:r>
      <w:hyperlink r:id="rId112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1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1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15"/>
    <w:bookmarkStart w:id="116" w:name="exm-not-convex-set"/>
    <w:p>
      <w:pPr>
        <w:pStyle w:val="FirstParagraph"/>
      </w:pPr>
      <w:r>
        <w:rPr>
          <w:b/>
          <w:bCs/>
        </w:rPr>
        <w:t xml:space="preserve">Example 18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16"/>
    <w:bookmarkStart w:id="117" w:name="def-half-space"/>
    <w:p>
      <w:pPr>
        <w:pStyle w:val="BodyText"/>
      </w:pPr>
      <w:r>
        <w:rPr>
          <w:b/>
          <w:bCs/>
        </w:rPr>
        <w:t xml:space="preserve">Definition 8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17"/>
    <w:bookmarkStart w:id="118" w:name="exm-half-space"/>
    <w:p>
      <w:pPr>
        <w:pStyle w:val="BodyText"/>
      </w:pPr>
      <w:r>
        <w:rPr>
          <w:b/>
          <w:bCs/>
        </w:rPr>
        <w:t xml:space="preserve">Example 19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8"/>
    <w:bookmarkStart w:id="119" w:name="thm-convex-intersection"/>
    <w:p>
      <w:pPr>
        <w:pStyle w:val="BodyText"/>
      </w:pPr>
      <w:r>
        <w:rPr>
          <w:b/>
          <w:bCs/>
        </w:rPr>
        <w:t xml:space="preserve">Theorem 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121" w:name="exm-convex-intersection"/>
    <w:p>
      <w:pPr>
        <w:pStyle w:val="BodyText"/>
      </w:pPr>
      <w:r>
        <w:rPr>
          <w:b/>
          <w:bCs/>
        </w:rPr>
        <w:t xml:space="preserve">Example 20 (Intersecting a ball with a half-plane)</w:t>
      </w:r>
      <w:r>
        <w:t xml:space="preserve"> </w:t>
      </w:r>
      <w:r>
        <w:t xml:space="preserve">The closed unit ball (</w:t>
      </w:r>
      <w:hyperlink r:id="rId120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18</w:t>
        </w:r>
      </w:hyperlink>
      <w:r>
        <w:t xml:space="preserve">.</w:t>
      </w:r>
    </w:p>
    <w:bookmarkEnd w:id="121"/>
    <w:bookmarkStart w:id="122" w:name="def-strictly-convex"/>
    <w:p>
      <w:pPr>
        <w:pStyle w:val="BodyText"/>
      </w:pPr>
      <w:r>
        <w:rPr>
          <w:b/>
          <w:bCs/>
        </w:rPr>
        <w:t xml:space="preserve">Definition 9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4" w:name="def-concave"/>
    <w:p>
      <w:pPr>
        <w:pStyle w:val="BodyText"/>
      </w:pPr>
      <w:r>
        <w:rPr>
          <w:b/>
          <w:bCs/>
        </w:rPr>
        <w:t xml:space="preserve">Definition 10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124"/>
    <w:bookmarkStart w:id="125" w:name="def-strictly-concave"/>
    <w:p>
      <w:pPr>
        <w:pStyle w:val="BodyText"/>
      </w:pPr>
      <w:r>
        <w:rPr>
          <w:b/>
          <w:bCs/>
        </w:rPr>
        <w:t xml:space="preserve">Definition 11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5"/>
    <w:bookmarkStart w:id="126" w:name="exm-strictly-convex"/>
    <w:p>
      <w:pPr>
        <w:pStyle w:val="BodyText"/>
      </w:pPr>
      <w:r>
        <w:rPr>
          <w:b/>
          <w:bCs/>
        </w:rPr>
        <w:t xml:space="preserve">Example 21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26"/>
    <w:bookmarkStart w:id="127" w:name="thm-convex-max"/>
    <w:p>
      <w:pPr>
        <w:pStyle w:val="FirstParagraph"/>
      </w:pPr>
      <w:r>
        <w:rPr>
          <w:b/>
          <w:bCs/>
        </w:rPr>
        <w:t xml:space="preserve">Theorem 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128" w:name="exm-convex-max"/>
    <w:p>
      <w:pPr>
        <w:pStyle w:val="BodyText"/>
      </w:pPr>
      <w:r>
        <w:rPr>
          <w:b/>
          <w:bCs/>
        </w:rPr>
        <w:t xml:space="preserve">Example 22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30"/>
    <w:bookmarkStart w:id="131" w:name="exm-def-epigraph"/>
    <w:p>
      <w:pPr>
        <w:pStyle w:val="BodyText"/>
      </w:pPr>
      <w:r>
        <w:rPr>
          <w:b/>
          <w:bCs/>
        </w:rPr>
        <w:t xml:space="preserve">Example 23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31"/>
    <w:bookmarkStart w:id="132" w:name="thm-epigraph"/>
    <w:p>
      <w:pPr>
        <w:pStyle w:val="BodyText"/>
      </w:pPr>
      <w:r>
        <w:rPr>
          <w:b/>
          <w:bCs/>
        </w:rPr>
        <w:t xml:space="preserve">Theorem 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33" w:name="exm-epigraph"/>
    <w:p>
      <w:pPr>
        <w:pStyle w:val="BodyText"/>
      </w:pPr>
      <w:r>
        <w:rPr>
          <w:b/>
          <w:bCs/>
        </w:rPr>
        <w:t xml:space="preserve">Example 24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9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33"/>
    <w:bookmarkStart w:id="134" w:name="def-tangent-plane"/>
    <w:p>
      <w:pPr>
        <w:pStyle w:val="FirstParagraph"/>
      </w:pPr>
      <w:r>
        <w:rPr>
          <w:b/>
          <w:bCs/>
        </w:rPr>
        <w:t xml:space="preserve">Definition 13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[10]</w:t>
      </w:r>
      <w:r>
        <w:t xml:space="preserve"> </w:t>
      </w:r>
      <w:r>
        <w:t xml:space="preserve">to the</w:t>
      </w:r>
      <w:r>
        <w:t xml:space="preserve"> </w:t>
      </w:r>
      <w:hyperlink r:id="rId12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134"/>
    <w:bookmarkStart w:id="135" w:name="exm-tangent-plane"/>
    <w:p>
      <w:pPr>
        <w:pStyle w:val="BodyText"/>
      </w:pPr>
      <w:r>
        <w:rPr>
          <w:b/>
          <w:bCs/>
        </w:rPr>
        <w:t xml:space="preserve">Example 25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35"/>
    <w:bookmarkStart w:id="137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3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9" w:name="thm-convex-first-order"/>
    <w:p>
      <w:pPr>
        <w:pStyle w:val="BodyText"/>
      </w:pPr>
      <w:r>
        <w:rPr>
          <w:b/>
          <w:bCs/>
        </w:rPr>
        <w:t xml:space="preserve">Theorem 10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38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38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13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23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6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6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40" w:name="exm-convex-first-order"/>
    <w:p>
      <w:pPr>
        <w:pStyle w:val="FirstParagraph"/>
      </w:pPr>
      <w:r>
        <w:rPr>
          <w:b/>
          <w:bCs/>
        </w:rPr>
        <w:t xml:space="preserve">Example 26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0"/>
    <w:bookmarkStart w:id="142" w:name="thm-convex-hessian"/>
    <w:p>
      <w:pPr>
        <w:pStyle w:val="BodyText"/>
      </w:pPr>
      <w:r>
        <w:rPr>
          <w:b/>
          <w:bCs/>
        </w:rPr>
        <w:t xml:space="preserve">Theorem 11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41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\text{(}\text{Theorem~5}\text{)}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3" w:name="exm-convex-hessian"/>
    <w:p>
      <w:pPr>
        <w:pStyle w:val="BodyText"/>
      </w:pPr>
      <w:r>
        <w:rPr>
          <w:b/>
          <w:bCs/>
        </w:rPr>
        <w:t xml:space="preserve">Example 27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8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43"/>
    <w:bookmarkStart w:id="145" w:name="exm-convex-hessian-not-necessary"/>
    <w:p>
      <w:pPr>
        <w:pStyle w:val="FirstParagraph"/>
      </w:pPr>
      <w:r>
        <w:rPr>
          <w:b/>
          <w:bCs/>
        </w:rPr>
        <w:t xml:space="preserve">Example 28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44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7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48" w:name="exm-convex-stationary"/>
    <w:p>
      <w:pPr>
        <w:pStyle w:val="FirstParagraph"/>
      </w:pPr>
      <w:r>
        <w:rPr>
          <w:b/>
          <w:bCs/>
        </w:rPr>
        <w:t xml:space="preserve">Example 29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27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48"/>
    <w:bookmarkEnd w:id="149"/>
    <w:bookmarkStart w:id="18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homework examples</w:t>
            </w:r>
          </w:p>
          <w:p/>
        </w:tc>
      </w:tr>
    </w:tbl>
    <w:bookmarkStart w:id="152" w:name="def-feasible-set"/>
    <w:p>
      <w:pPr>
        <w:pStyle w:val="FirstParagraph"/>
      </w:pPr>
      <w:r>
        <w:rPr>
          <w:b/>
          <w:bCs/>
        </w:rPr>
        <w:t xml:space="preserve">Definition 14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[11]</w:t>
      </w:r>
      <w:r>
        <w:t xml:space="preserve"> </w:t>
      </w:r>
      <w:r>
        <w:t xml:space="preserve">and its points are feasible.</w:t>
      </w:r>
    </w:p>
    <w:bookmarkEnd w:id="152"/>
    <w:bookmarkStart w:id="153" w:name="def-constraints"/>
    <w:p>
      <w:pPr>
        <w:pStyle w:val="BodyText"/>
      </w:pPr>
      <w:r>
        <w:rPr>
          <w:b/>
          <w:bCs/>
        </w:rPr>
        <w:t xml:space="preserve">Definition 15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53"/>
    <w:bookmarkStart w:id="154" w:name="exm-feasible-set"/>
    <w:p>
      <w:pPr>
        <w:pStyle w:val="BodyText"/>
      </w:pPr>
      <w:r>
        <w:rPr>
          <w:b/>
          <w:bCs/>
        </w:rPr>
        <w:t xml:space="preserve">Example 30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4"/>
    <w:bookmarkStart w:id="155" w:name="def-objective-function"/>
    <w:p>
      <w:pPr>
        <w:pStyle w:val="BodyText"/>
      </w:pPr>
      <w:r>
        <w:rPr>
          <w:b/>
          <w:bCs/>
        </w:rPr>
        <w:t xml:space="preserve">Definition 16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55"/>
    <w:bookmarkStart w:id="156" w:name="def-minimizer-over-feasible-set"/>
    <w:p>
      <w:pPr>
        <w:pStyle w:val="BodyText"/>
      </w:pPr>
      <w:r>
        <w:rPr>
          <w:b/>
          <w:bCs/>
        </w:rPr>
        <w:t xml:space="preserve">Definition 17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46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56"/>
    <w:bookmarkStart w:id="157" w:name="def-minimization-problem"/>
    <w:p>
      <w:pPr>
        <w:pStyle w:val="BodyText"/>
      </w:pPr>
      <w:r>
        <w:rPr>
          <w:b/>
          <w:bCs/>
        </w:rPr>
        <w:t xml:space="preserve">Definition 18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[12]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57"/>
    <w:bookmarkStart w:id="158" w:name="exm-minimization-problem"/>
    <w:p>
      <w:pPr>
        <w:pStyle w:val="BodyText"/>
      </w:pPr>
      <w:r>
        <w:rPr>
          <w:b/>
          <w:bCs/>
        </w:rPr>
        <w:t xml:space="preserve">Example 31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58"/>
    <w:bookmarkStart w:id="161" w:name="def-optimization-algorithm"/>
    <w:p>
      <w:pPr>
        <w:pStyle w:val="BodyText"/>
      </w:pPr>
      <w:r>
        <w:rPr>
          <w:b/>
          <w:bCs/>
        </w:rPr>
        <w:t xml:space="preserve">Definition 19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[12]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59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60" w:name="eq-optimization-algorithm"/>
      <w:r>
        <w:t xml:space="preserve">$$
    (f, F) \mapsto \mathord{\smash[b]{\underset{\raise.3ex\hbox{$\scriptstyle\sim$}}{x}}\vphantom{x}}^\dagger \in F.
     \qquad(2)$$</w:t>
      </w:r>
      <w:bookmarkEnd w:id="160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61"/>
    <w:bookmarkStart w:id="162" w:name="exm-optimization-algorithm"/>
    <w:p>
      <w:pPr>
        <w:pStyle w:val="BodyText"/>
      </w:pPr>
      <w:r>
        <w:rPr>
          <w:b/>
          <w:bCs/>
        </w:rPr>
        <w:t xml:space="preserve">Example 32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62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16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15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3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 then found among the stationary points of a new function of the extended set of unknowns.</w:t>
      </w:r>
    </w:p>
    <w:bookmarkStart w:id="163" w:name="def-lagrangian"/>
    <w:p>
      <w:pPr>
        <w:pStyle w:val="BodyText"/>
      </w:pPr>
      <w:r>
        <w:rPr>
          <w:b/>
          <w:bCs/>
        </w:rPr>
        <w:t xml:space="preserve">Definition 20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[13]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63"/>
    <w:bookmarkStart w:id="164" w:name="def-lagrange-multipliers"/>
    <w:p>
      <w:pPr>
        <w:pStyle w:val="FirstParagraph"/>
      </w:pPr>
      <w:r>
        <w:rPr>
          <w:b/>
          <w:bCs/>
        </w:rPr>
        <w:t xml:space="preserve">Definition 21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[13]</w:t>
      </w:r>
      <w:r>
        <w:t xml:space="preserve">, one per constraint.</w:t>
      </w:r>
    </w:p>
    <w:bookmarkEnd w:id="164"/>
    <w:bookmarkStart w:id="168" w:name="exm-lagrangian"/>
    <w:p>
      <w:pPr>
        <w:pStyle w:val="BodyText"/>
      </w:pPr>
      <w:r>
        <w:rPr>
          <w:b/>
          <w:bCs/>
        </w:rPr>
        <w:t xml:space="preserve">Example 33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67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67"/>
    </w:p>
    <w:p>
      <w:pPr>
        <w:pStyle w:val="FirstParagraph"/>
      </w:pPr>
      <w:r>
        <w:t xml:space="preserve">the second equation being the constraint itself.</w:t>
      </w:r>
    </w:p>
    <w:bookmarkEnd w:id="168"/>
    <w:bookmarkStart w:id="170" w:name="thm-qp-equality"/>
    <w:p>
      <w:pPr>
        <w:pStyle w:val="BodyText"/>
      </w:pPr>
      <w:r>
        <w:rPr>
          <w:b/>
          <w:bCs/>
        </w:rPr>
        <w:t xml:space="preserve">Theorem 12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69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9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74" w:name="exm-qp-equality"/>
    <w:p>
      <w:pPr>
        <w:pStyle w:val="FirstParagraph"/>
      </w:pPr>
      <w:r>
        <w:rPr>
          <w:b/>
          <w:bCs/>
        </w:rPr>
        <w:t xml:space="preserve">Example 34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22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22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22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74"/>
    <w:bookmarkStart w:id="176" w:name="exm-qp-equality-fails"/>
    <w:p>
      <w:pPr>
        <w:pStyle w:val="BodyText"/>
      </w:pPr>
      <w:r>
        <w:rPr>
          <w:b/>
          <w:bCs/>
        </w:rPr>
        <w:t xml:space="preserve">Example 35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23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cannot produce it.</w:t>
      </w:r>
    </w:p>
    <w:bookmarkEnd w:id="176"/>
    <w:bookmarkStart w:id="178" w:name="def-sensitivity"/>
    <w:p>
      <w:pPr>
        <w:pStyle w:val="FirstParagraph"/>
      </w:pPr>
      <w:r>
        <w:rPr>
          <w:b/>
          <w:bCs/>
        </w:rPr>
        <w:t xml:space="preserve">Definition 22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55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77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bookmarkStart w:id="179" w:name="exm-sensitivity"/>
    <w:p>
      <w:pPr>
        <w:pStyle w:val="BodyText"/>
      </w:pPr>
      <w:r>
        <w:rPr>
          <w:b/>
          <w:bCs/>
        </w:rPr>
        <w:t xml:space="preserve">Example 36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79"/>
    <w:bookmarkStart w:id="180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12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22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81" w:name="exm-qp-sensitivity"/>
    <w:p>
      <w:pPr>
        <w:pStyle w:val="FirstParagraph"/>
      </w:pPr>
      <w:r>
        <w:rPr>
          <w:b/>
          <w:bCs/>
        </w:rPr>
        <w:t xml:space="preserve">Example 37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1"/>
    <w:bookmarkEnd w:id="182"/>
    <w:bookmarkStart w:id="23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its code and animations</w:t>
            </w:r>
          </w:p>
          <w:p/>
        </w:tc>
      </w:tr>
    </w:tbl>
    <w:bookmarkStart w:id="185" w:name="def-iterative-method"/>
    <w:p>
      <w:pPr>
        <w:pStyle w:val="FirstParagraph"/>
      </w:pPr>
      <w:r>
        <w:rPr>
          <w:b/>
          <w:bCs/>
        </w:rPr>
        <w:t xml:space="preserve">Definition 23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[14]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85"/>
    <w:bookmarkStart w:id="186" w:name="def-iterate"/>
    <w:p>
      <w:pPr>
        <w:pStyle w:val="BodyText"/>
      </w:pPr>
      <w:r>
        <w:rPr>
          <w:b/>
          <w:bCs/>
        </w:rPr>
        <w:t xml:space="preserve">Definition 24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86"/>
    <w:bookmarkStart w:id="187" w:name="def-iterate-error"/>
    <w:p>
      <w:pPr>
        <w:pStyle w:val="BodyText"/>
      </w:pPr>
      <w:r>
        <w:rPr>
          <w:b/>
          <w:bCs/>
        </w:rPr>
        <w:t xml:space="preserve">Definition 25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23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187"/>
    <w:bookmarkStart w:id="190" w:name="def-vector-sequence-limit"/>
    <w:p>
      <w:pPr>
        <w:pStyle w:val="BodyText"/>
      </w:pPr>
      <w:r>
        <w:rPr>
          <w:b/>
          <w:bCs/>
        </w:rPr>
        <w:t xml:space="preserve">Definition 26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8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90"/>
    <w:bookmarkStart w:id="191" w:name="exm-vector-sequence-limit"/>
    <w:p>
      <w:pPr>
        <w:pStyle w:val="BodyText"/>
      </w:pPr>
      <w:r>
        <w:rPr>
          <w:b/>
          <w:bCs/>
        </w:rPr>
        <w:t xml:space="preserve">Example 38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91"/>
    <w:bookmarkStart w:id="19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92"/>
    <w:bookmarkStart w:id="193" w:name="def-newton-step"/>
    <w:p>
      <w:pPr>
        <w:pStyle w:val="FirstParagraph"/>
      </w:pPr>
      <w:r>
        <w:rPr>
          <w:b/>
          <w:bCs/>
        </w:rPr>
        <w:t xml:space="preserve">Definition 28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93"/>
    <w:bookmarkStart w:id="194" w:name="exm-newton-method"/>
    <w:p>
      <w:pPr>
        <w:pStyle w:val="BodyText"/>
      </w:pPr>
      <w:r>
        <w:rPr>
          <w:b/>
          <w:bCs/>
        </w:rPr>
        <w:t xml:space="preserve">Example 39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5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24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194"/>
    <w:bookmarkStart w:id="195" w:name="def-quadratic-model"/>
    <w:p>
      <w:pPr>
        <w:pStyle w:val="BodyText"/>
      </w:pPr>
      <w:r>
        <w:rPr>
          <w:b/>
          <w:bCs/>
        </w:rPr>
        <w:t xml:space="preserve">Definition 29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95"/>
    <w:bookmarkStart w:id="196" w:name="exm-quadratic-model"/>
    <w:p>
      <w:pPr>
        <w:pStyle w:val="BodyText"/>
      </w:pPr>
      <w:r>
        <w:rPr>
          <w:b/>
          <w:bCs/>
        </w:rPr>
        <w:t xml:space="preserve">Example 40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6"/>
    <w:bookmarkStart w:id="197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97"/>
    <w:bookmarkStart w:id="198" w:name="thm-newton-model"/>
    <w:p>
      <w:pPr>
        <w:pStyle w:val="BodyText"/>
      </w:pPr>
      <w:r>
        <w:rPr>
          <w:b/>
          <w:bCs/>
        </w:rPr>
        <w:t xml:space="preserve">Theorem 13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9" w:name="exm-newton-model"/>
    <w:p>
      <w:pPr>
        <w:pStyle w:val="BodyText"/>
      </w:pPr>
      <w:r>
        <w:rPr>
          <w:b/>
          <w:bCs/>
        </w:rPr>
        <w:t xml:space="preserve">Example 41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).</w:t>
      </w:r>
    </w:p>
    <w:bookmarkEnd w:id="199"/>
    <w:bookmarkStart w:id="200" w:name="def-quadratic-convergence"/>
    <w:p>
      <w:pPr>
        <w:pStyle w:val="BodyText"/>
      </w:pPr>
      <w:r>
        <w:rPr>
          <w:b/>
          <w:bCs/>
        </w:rPr>
        <w:t xml:space="preserve">Definition 30 (Quadratic convergence)</w:t>
      </w:r>
      <w:r>
        <w:t xml:space="preserve"> </w:t>
      </w:r>
      <w:r>
        <w:t xml:space="preserve">A</w:t>
      </w:r>
      <w:r>
        <w:t xml:space="preserve"> </w:t>
      </w:r>
      <w:hyperlink r:id="rId18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[16]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200"/>
    <w:bookmarkStart w:id="201" w:name="exm-not-quadratic-convergence"/>
    <w:p>
      <w:pPr>
        <w:pStyle w:val="FirstParagraph"/>
      </w:pPr>
      <w:r>
        <w:rPr>
          <w:b/>
          <w:bCs/>
        </w:rPr>
        <w:t xml:space="preserve">Example 42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01"/>
    <w:bookmarkStart w:id="202" w:name="exm-newton-convergence"/>
    <w:p>
      <w:pPr>
        <w:pStyle w:val="BodyText"/>
      </w:pPr>
      <w:r>
        <w:rPr>
          <w:b/>
          <w:bCs/>
        </w:rPr>
        <w:t xml:space="preserve">Example 43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[3]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02"/>
    <w:bookmarkStart w:id="203" w:name="exm-newton-maximum"/>
    <w:p>
      <w:pPr>
        <w:pStyle w:val="BodyText"/>
      </w:pPr>
      <w:r>
        <w:rPr>
          <w:b/>
          <w:bCs/>
        </w:rPr>
        <w:t xml:space="preserve">Example 44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03"/>
    <w:bookmarkStart w:id="204" w:name="thm-newton-quadratic"/>
    <w:p>
      <w:pPr>
        <w:pStyle w:val="BodyText"/>
      </w:pPr>
      <w:r>
        <w:rPr>
          <w:b/>
          <w:bCs/>
        </w:rPr>
        <w:t xml:space="preserve">Theorem 14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82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65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83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66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71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5" w:name="exm-newton-quadratic"/>
    <w:p>
      <w:pPr>
        <w:pStyle w:val="BodyText"/>
      </w:pPr>
      <w:r>
        <w:rPr>
          <w:b/>
          <w:bCs/>
        </w:rPr>
        <w:t xml:space="preserve">Example 45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205"/>
    <w:bookmarkStart w:id="206" w:name="def-gradient-descent"/>
    <w:p>
      <w:pPr>
        <w:pStyle w:val="BodyText"/>
      </w:pPr>
      <w:r>
        <w:rPr>
          <w:b/>
          <w:bCs/>
        </w:rPr>
        <w:t xml:space="preserve">Definition 31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[17]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206"/>
    <w:bookmarkStart w:id="207" w:name="exm-gradient-descent"/>
    <w:p>
      <w:pPr>
        <w:pStyle w:val="FirstParagraph"/>
      </w:pPr>
      <w:r>
        <w:rPr>
          <w:b/>
          <w:bCs/>
        </w:rPr>
        <w:t xml:space="preserve">Example 46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7"/>
    <w:bookmarkStart w:id="208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08"/>
    <w:bookmarkStart w:id="209" w:name="def-gradient-ascent"/>
    <w:p>
      <w:pPr>
        <w:pStyle w:val="BodyText"/>
      </w:pPr>
      <w:r>
        <w:rPr>
          <w:b/>
          <w:bCs/>
        </w:rPr>
        <w:t xml:space="preserve">Definition 32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[17]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209"/>
    <w:bookmarkStart w:id="210" w:name="exm-gradient-ascent"/>
    <w:p>
      <w:pPr>
        <w:pStyle w:val="FirstParagraph"/>
      </w:pPr>
      <w:r>
        <w:rPr>
          <w:b/>
          <w:bCs/>
        </w:rPr>
        <w:t xml:space="preserve">Example 47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210"/>
    <w:bookmarkStart w:id="211" w:name="def-line-search"/>
    <w:p>
      <w:pPr>
        <w:pStyle w:val="BodyText"/>
      </w:pPr>
      <w:r>
        <w:rPr>
          <w:b/>
          <w:bCs/>
        </w:rPr>
        <w:t xml:space="preserve">Definition 33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[18]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211"/>
    <w:bookmarkStart w:id="212" w:name="def-exact-line-search"/>
    <w:p>
      <w:pPr>
        <w:pStyle w:val="BodyText"/>
      </w:pPr>
      <w:r>
        <w:rPr>
          <w:b/>
          <w:bCs/>
        </w:rPr>
        <w:t xml:space="preserve">Definition 34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12"/>
    <w:bookmarkStart w:id="213" w:name="exm-line-search"/>
    <w:p>
      <w:pPr>
        <w:pStyle w:val="BodyText"/>
      </w:pPr>
      <w:r>
        <w:rPr>
          <w:b/>
          <w:bCs/>
        </w:rPr>
        <w:t xml:space="preserve">Example 48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13"/>
    <w:bookmarkStart w:id="215" w:name="def-descent-direction"/>
    <w:p>
      <w:pPr>
        <w:pStyle w:val="BodyText"/>
      </w:pPr>
      <w:r>
        <w:rPr>
          <w:b/>
          <w:bCs/>
        </w:rPr>
        <w:t xml:space="preserve">Definition 35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5"/>
    <w:bookmarkStart w:id="216" w:name="exm-descent-directions"/>
    <w:p>
      <w:pPr>
        <w:pStyle w:val="BodyText"/>
      </w:pPr>
      <w:r>
        <w:rPr>
          <w:b/>
          <w:bCs/>
        </w:rPr>
        <w:t xml:space="preserve">Example 49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16"/>
    <w:bookmarkStart w:id="217" w:name="thm-descent-direction"/>
    <w:p>
      <w:pPr>
        <w:pStyle w:val="FirstParagraph"/>
      </w:pPr>
      <w:r>
        <w:rPr>
          <w:b/>
          <w:bCs/>
        </w:rPr>
        <w:t xml:space="preserve">Theorem 15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79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18" w:name="exm-descent-direction"/>
    <w:p>
      <w:pPr>
        <w:pStyle w:val="BodyText"/>
      </w:pPr>
      <w:r>
        <w:rPr>
          <w:b/>
          <w:bCs/>
        </w:rPr>
        <w:t xml:space="preserve">Example 50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18"/>
    <w:bookmarkStart w:id="220" w:name="exm-gd-zigzag"/>
    <w:p>
      <w:pPr>
        <w:pStyle w:val="BodyText"/>
      </w:pPr>
      <w:r>
        <w:rPr>
          <w:b/>
          <w:bCs/>
        </w:rPr>
        <w:t xml:space="preserve">Example 51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1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220"/>
    <w:bookmarkStart w:id="221" w:name="def-rosenbrock-function"/>
    <w:p>
      <w:pPr>
        <w:pStyle w:val="FirstParagraph"/>
      </w:pPr>
      <w:r>
        <w:rPr>
          <w:b/>
          <w:bCs/>
        </w:rPr>
        <w:t xml:space="preserve">Definition 36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[19]</w:t>
      </w:r>
      <w:r>
        <w:t xml:space="preserve">.</w:t>
      </w:r>
    </w:p>
    <w:bookmarkEnd w:id="221"/>
    <w:bookmarkStart w:id="223" w:name="exm-rosenbrock-function"/>
    <w:p>
      <w:pPr>
        <w:pStyle w:val="BodyText"/>
      </w:pPr>
      <w:r>
        <w:rPr>
          <w:b/>
          <w:bCs/>
        </w:rPr>
        <w:t xml:space="preserve">Example 52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22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17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2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r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optimization_files/figure-docx/rosenbrock-contours-python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230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231"/>
        </w:tc>
      </w:tr>
    </w:tbl>
    <w:bookmarkStart w:id="232" w:name="def-armijo-condition"/>
    <w:p>
      <w:pPr>
        <w:pStyle w:val="BodyText"/>
      </w:pPr>
      <w:r>
        <w:rPr>
          <w:b/>
          <w:bCs/>
        </w:rPr>
        <w:t xml:space="preserve">Definition 37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[20]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232"/>
    <w:bookmarkStart w:id="233" w:name="exm-armijo-condition"/>
    <w:p>
      <w:pPr>
        <w:pStyle w:val="FirstParagraph"/>
      </w:pPr>
      <w:r>
        <w:rPr>
          <w:b/>
          <w:bCs/>
        </w:rPr>
        <w:t xml:space="preserve">Example 53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3"/>
    <w:bookmarkStart w:id="234" w:name="def-backtracking-line-search"/>
    <w:p>
      <w:pPr>
        <w:pStyle w:val="BodyText"/>
      </w:pPr>
      <w:r>
        <w:rPr>
          <w:b/>
          <w:bCs/>
        </w:rPr>
        <w:t xml:space="preserve">Definition 38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[20]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234"/>
    <w:bookmarkStart w:id="235" w:name="exm-backtracking-line-search"/>
    <w:p>
      <w:pPr>
        <w:pStyle w:val="BodyText"/>
      </w:pPr>
      <w:r>
        <w:rPr>
          <w:b/>
          <w:bCs/>
        </w:rPr>
        <w:t xml:space="preserve">Example 54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53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35"/>
    <w:bookmarkEnd w:id="236"/>
    <w:bookmarkStart w:id="255" w:name="sec-quasi-newton"/>
    <w:p>
      <w:pPr>
        <w:pStyle w:val="Heading2"/>
      </w:pPr>
      <w:r>
        <w:t xml:space="preserve">6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[21]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240" w:name="def-secant-condition"/>
    <w:p>
      <w:pPr>
        <w:pStyle w:val="BodyText"/>
      </w:pPr>
      <w:r>
        <w:rPr>
          <w:b/>
          <w:bCs/>
        </w:rPr>
        <w:t xml:space="preserve">Definition 39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240"/>
    <w:bookmarkStart w:id="243" w:name="exm-secant-condition"/>
    <w:p>
      <w:pPr>
        <w:pStyle w:val="FirstParagraph"/>
      </w:pPr>
      <w:r>
        <w:rPr>
          <w:b/>
          <w:bCs/>
        </w:rPr>
        <w:t xml:space="preserve">Example 55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243"/>
    <w:bookmarkStart w:id="245" w:name="def-quasi-newton-method"/>
    <w:p>
      <w:pPr>
        <w:pStyle w:val="BodyText"/>
      </w:pPr>
      <w:r>
        <w:rPr>
          <w:b/>
          <w:bCs/>
        </w:rPr>
        <w:t xml:space="preserve">Definition 40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77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3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45"/>
    <w:bookmarkStart w:id="246" w:name="exm-quasi-newton-step"/>
    <w:p>
      <w:pPr>
        <w:pStyle w:val="BodyText"/>
      </w:pPr>
      <w:r>
        <w:rPr>
          <w:b/>
          <w:bCs/>
        </w:rPr>
        <w:t xml:space="preserve">Example 56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55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241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1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55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46"/>
    <w:bookmarkStart w:id="247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5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47"/>
    <w:bookmarkStart w:id="248" w:name="def-bfgs-update"/>
    <w:p>
      <w:pPr>
        <w:pStyle w:val="BodyText"/>
      </w:pPr>
      <w:r>
        <w:rPr>
          <w:b/>
          <w:bCs/>
        </w:rPr>
        <w:t xml:space="preserve">Definition 41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44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48"/>
    <w:bookmarkStart w:id="250" w:name="exm-bfgs-step"/>
    <w:p>
      <w:pPr>
        <w:pStyle w:val="FirstParagraph"/>
      </w:pPr>
      <w:r>
        <w:rPr>
          <w:b/>
          <w:bCs/>
        </w:rPr>
        <w:t xml:space="preserve">Example 57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49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50"/>
    <w:bookmarkStart w:id="252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51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52"/>
    <w:bookmarkStart w:id="253" w:name="def-lbfgs"/>
    <w:p>
      <w:pPr>
        <w:pStyle w:val="BodyText"/>
      </w:pPr>
      <w:r>
        <w:rPr>
          <w:b/>
          <w:bCs/>
        </w:rPr>
        <w:t xml:space="preserve">Definition 42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53"/>
    <w:bookmarkStart w:id="254" w:name="exm-lbfgs-step"/>
    <w:p>
      <w:pPr>
        <w:pStyle w:val="BodyText"/>
      </w:pPr>
      <w:r>
        <w:rPr>
          <w:b/>
          <w:bCs/>
        </w:rPr>
        <w:t xml:space="preserve">Example 58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242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80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54"/>
    <w:bookmarkEnd w:id="255"/>
    <w:bookmarkStart w:id="261" w:name="sec-additional-resources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29"/>
        </w:numPr>
      </w:pPr>
      <w:r>
        <w:t xml:space="preserve">Boyd and Vandenberghe [23]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9"/>
        </w:numPr>
      </w:pPr>
      <w:r>
        <w:t xml:space="preserve">Nocedal and Wright [22]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7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58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9"/>
        </w:numPr>
      </w:pPr>
      <w:hyperlink r:id="rId25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5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9"/>
        </w:numPr>
      </w:pPr>
      <w:hyperlink r:id="rId26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61"/>
    <w:bookmarkStart w:id="307" w:name="references"/>
    <w:p>
      <w:pPr>
        <w:pStyle w:val="Heading2"/>
      </w:pPr>
      <w:r>
        <w:t xml:space="preserve">References</w:t>
      </w:r>
    </w:p>
    <w:bookmarkStart w:id="306" w:name="refs"/>
    <w:bookmarkStart w:id="263" w:name="ref-wikipedia_stationary_poi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2">
        <w:r>
          <w:rPr>
            <w:rStyle w:val="Hyperlink"/>
          </w:rPr>
          <w:t xml:space="preserve">https://en.wikipedia.org/wiki/Stationary_point</w:t>
        </w:r>
      </w:hyperlink>
    </w:p>
    <w:bookmarkEnd w:id="263"/>
    <w:bookmarkStart w:id="265" w:name="ref-problifesavercal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65"/>
    <w:bookmarkStart w:id="266" w:name="ref-zhou2024opti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59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66"/>
    <w:bookmarkStart w:id="268" w:name="Xa9ec915cd94511c84068c1cc8483385b59fa41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7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68"/>
    <w:bookmarkStart w:id="270" w:name="ref-wikipedia_taylor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https://en.wikipedia.org/wiki/Taylor%27s_theorem</w:t>
        </w:r>
      </w:hyperlink>
    </w:p>
    <w:bookmarkEnd w:id="270"/>
    <w:bookmarkStart w:id="271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71"/>
    <w:bookmarkStart w:id="273" w:name="ref-wikipedia_saddle_poi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2">
        <w:r>
          <w:rPr>
            <w:rStyle w:val="Hyperlink"/>
          </w:rPr>
          <w:t xml:space="preserve">https://en.wikipedia.org/wiki/Saddle_point</w:t>
        </w:r>
      </w:hyperlink>
    </w:p>
    <w:bookmarkEnd w:id="273"/>
    <w:bookmarkStart w:id="275" w:name="ref-wikipedia_conv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https://en.wikipedia.org/wiki/Convex_set</w:t>
        </w:r>
      </w:hyperlink>
    </w:p>
    <w:bookmarkEnd w:id="275"/>
    <w:bookmarkStart w:id="277" w:name="ref-wikipedia_epigraph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6">
        <w:r>
          <w:rPr>
            <w:rStyle w:val="Hyperlink"/>
          </w:rPr>
          <w:t xml:space="preserve">https://en.wikipedia.org/wiki/Epigraph_(mathematics)</w:t>
        </w:r>
      </w:hyperlink>
    </w:p>
    <w:bookmarkEnd w:id="277"/>
    <w:bookmarkStart w:id="279" w:name="ref-wikipedia_tangent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https://en.wikipedia.org/wiki/Tangent_space</w:t>
        </w:r>
      </w:hyperlink>
    </w:p>
    <w:bookmarkEnd w:id="279"/>
    <w:bookmarkStart w:id="281" w:name="ref-wikipedia_feasible_reg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https://en.wikipedia.org/wiki/Feasible_region</w:t>
        </w:r>
      </w:hyperlink>
    </w:p>
    <w:bookmarkEnd w:id="281"/>
    <w:bookmarkStart w:id="283" w:name="ref-wikipedia_mathematical_optimiz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2">
        <w:r>
          <w:rPr>
            <w:rStyle w:val="Hyperlink"/>
          </w:rPr>
          <w:t xml:space="preserve">https://en.wikipedia.org/wiki/Mathematical_optimization</w:t>
        </w:r>
      </w:hyperlink>
    </w:p>
    <w:bookmarkEnd w:id="283"/>
    <w:bookmarkStart w:id="285" w:name="ref-wikipedia_lagrange_multipli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4">
        <w:r>
          <w:rPr>
            <w:rStyle w:val="Hyperlink"/>
          </w:rPr>
          <w:t xml:space="preserve">https://en.wikipedia.org/wiki/Lagrange_multiplier</w:t>
        </w:r>
      </w:hyperlink>
    </w:p>
    <w:bookmarkEnd w:id="285"/>
    <w:bookmarkStart w:id="287" w:name="ref-wikipedia_iterative_metho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6">
        <w:r>
          <w:rPr>
            <w:rStyle w:val="Hyperlink"/>
          </w:rPr>
          <w:t xml:space="preserve">https://en.wikipedia.org/wiki/Iterative_method</w:t>
        </w:r>
      </w:hyperlink>
    </w:p>
    <w:bookmarkEnd w:id="287"/>
    <w:bookmarkStart w:id="289" w:name="X826716f95b92c7764e59e7e3dd738a1aac56654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8">
        <w:r>
          <w:rPr>
            <w:rStyle w:val="Hyperlink"/>
          </w:rPr>
          <w:t xml:space="preserve">https://en.wikipedia.org/wiki/Newton%27s_method_in_optimization</w:t>
        </w:r>
      </w:hyperlink>
    </w:p>
    <w:bookmarkEnd w:id="289"/>
    <w:bookmarkStart w:id="291" w:name="ref-wikipedia_rate_of_convergen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https://en.wikipedia.org/wiki/Rate_of_convergence</w:t>
        </w:r>
      </w:hyperlink>
    </w:p>
    <w:bookmarkEnd w:id="291"/>
    <w:bookmarkStart w:id="293" w:name="ref-wikipedia_gradient_descen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https://en.wikipedia.org/wiki/Gradient_descent</w:t>
        </w:r>
      </w:hyperlink>
    </w:p>
    <w:bookmarkEnd w:id="293"/>
    <w:bookmarkStart w:id="295" w:name="ref-wikipedia_line_search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https://en.wikipedia.org/wiki/Line_search</w:t>
        </w:r>
      </w:hyperlink>
    </w:p>
    <w:bookmarkEnd w:id="295"/>
    <w:bookmarkStart w:id="297" w:name="ref-wikipedia_rosenbrock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https://en.wikipedia.org/wiki/Rosenbrock_function</w:t>
        </w:r>
      </w:hyperlink>
    </w:p>
    <w:bookmarkEnd w:id="297"/>
    <w:bookmarkStart w:id="299" w:name="ref-wikipedia_backtracking_line_search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https://en.wikipedia.org/wiki/Backtracking_line_search</w:t>
        </w:r>
      </w:hyperlink>
    </w:p>
    <w:bookmarkEnd w:id="299"/>
    <w:bookmarkStart w:id="301" w:name="ref-zhou2025quasinewton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00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301"/>
    <w:bookmarkStart w:id="303" w:name="ref-nocedal2006numeric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302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303"/>
    <w:bookmarkStart w:id="305" w:name="ref-boyd2004convex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304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305"/>
    <w:bookmarkEnd w:id="306"/>
    <w:bookmarkEnd w:id="3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227" Target="media/rId227.png" /><Relationship Type="http://schemas.openxmlformats.org/officeDocument/2006/relationships/image" Id="rId224" Target="media/rId224.png" /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algebra-basics.html#def-global-minimizer" TargetMode="External" /><Relationship Type="http://schemas.openxmlformats.org/officeDocument/2006/relationships/hyperlink" Id="rId57" Target="algebra-basics.html#def-local-minimizer" TargetMode="External" /><Relationship Type="http://schemas.openxmlformats.org/officeDocument/2006/relationships/hyperlink" Id="rId12" Target="algebra-basics.html#def-maximum" TargetMode="External" /><Relationship Type="http://schemas.openxmlformats.org/officeDocument/2006/relationships/hyperlink" Id="rId11" Target="algebra-basics.html#def-minimum" TargetMode="External" /><Relationship Type="http://schemas.openxmlformats.org/officeDocument/2006/relationships/hyperlink" Id="rId251" Target="algebra-basics.html#def-strict-inequality" TargetMode="External" /><Relationship Type="http://schemas.openxmlformats.org/officeDocument/2006/relationships/hyperlink" Id="rId222" Target="algebra-basics.qmd#def-global-minimizer" TargetMode="External" /><Relationship Type="http://schemas.openxmlformats.org/officeDocument/2006/relationships/hyperlink" Id="rId189" Target="algebra-exponentials.html#def-convergent-sequence" TargetMode="External" /><Relationship Type="http://schemas.openxmlformats.org/officeDocument/2006/relationships/hyperlink" Id="rId73" Target="algebra-exponentials.html#def-natural-log" TargetMode="External" /><Relationship Type="http://schemas.openxmlformats.org/officeDocument/2006/relationships/hyperlink" Id="rId241" Target="algebra-exponentials.qmd#def-quadratic-polynomial" TargetMode="External" /><Relationship Type="http://schemas.openxmlformats.org/officeDocument/2006/relationships/hyperlink" Id="rId123" Target="algebra-sums.html#def-convex-function" TargetMode="External" /><Relationship Type="http://schemas.openxmlformats.org/officeDocument/2006/relationships/hyperlink" Id="rId17" Target="algebra-sums.qmd#def-term" TargetMode="External" /><Relationship Type="http://schemas.openxmlformats.org/officeDocument/2006/relationships/hyperlink" Id="rId20" Target="calculus-derivatives.html#def-derivative" TargetMode="External" /><Relationship Type="http://schemas.openxmlformats.org/officeDocument/2006/relationships/hyperlink" Id="rId38" Target="calculus-derivatives.html#def-difference-quotient" TargetMode="External" /><Relationship Type="http://schemas.openxmlformats.org/officeDocument/2006/relationships/hyperlink" Id="rId9" Target="calculus-derivatives.html#def-differentiable" TargetMode="External" /><Relationship Type="http://schemas.openxmlformats.org/officeDocument/2006/relationships/hyperlink" Id="rId39" Target="calculus-derivatives.html#def-limit" TargetMode="External" /><Relationship Type="http://schemas.openxmlformats.org/officeDocument/2006/relationships/hyperlink" Id="rId32" Target="calculus-derivatives.html#def-linear-approximation" TargetMode="External" /><Relationship Type="http://schemas.openxmlformats.org/officeDocument/2006/relationships/hyperlink" Id="rId36" Target="calculus-derivatives.html#def-one-sided-derivative" TargetMode="External" /><Relationship Type="http://schemas.openxmlformats.org/officeDocument/2006/relationships/hyperlink" Id="rId40" Target="calculus-derivatives.html#def-one-sided-limit" TargetMode="External" /><Relationship Type="http://schemas.openxmlformats.org/officeDocument/2006/relationships/hyperlink" Id="rId54" Target="calculus-derivatives.html#def-second-derivative" TargetMode="External" /><Relationship Type="http://schemas.openxmlformats.org/officeDocument/2006/relationships/hyperlink" Id="rId136" Target="calculus-derivatives.html#def-tangent-line" TargetMode="External" /><Relationship Type="http://schemas.openxmlformats.org/officeDocument/2006/relationships/hyperlink" Id="rId26" Target="calculus-derivatives.html#eq-linear-approx" TargetMode="External" /><Relationship Type="http://schemas.openxmlformats.org/officeDocument/2006/relationships/hyperlink" Id="rId37" Target="calculus-derivatives.html#exm-one-sided-derivative" TargetMode="External" /><Relationship Type="http://schemas.openxmlformats.org/officeDocument/2006/relationships/hyperlink" Id="rId71" Target="calculus-integration.html#def-continuous" TargetMode="External" /><Relationship Type="http://schemas.openxmlformats.org/officeDocument/2006/relationships/hyperlink" Id="rId69" Target="data/auto.csv" TargetMode="External" /><Relationship Type="http://schemas.openxmlformats.org/officeDocument/2006/relationships/hyperlink" Id="rId159" Target="functions.qmd#def-function" TargetMode="External" /><Relationship Type="http://schemas.openxmlformats.org/officeDocument/2006/relationships/hyperlink" Id="rId129" Target="functions.qmd#def-graph" TargetMode="External" /><Relationship Type="http://schemas.openxmlformats.org/officeDocument/2006/relationships/hyperlink" Id="rId77" Target="functions.qmd#def-inner-function" TargetMode="External" /><Relationship Type="http://schemas.openxmlformats.org/officeDocument/2006/relationships/hyperlink" Id="rId188" Target="functions.qmd#def-sequence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8" Target="https://cran.r-project.org/package=ISLR2" TargetMode="External" /><Relationship Type="http://schemas.openxmlformats.org/officeDocument/2006/relationships/hyperlink" Id="rId302" Target="https://doi.org/10.1007/978-0-387-40065-5" TargetMode="External" /><Relationship Type="http://schemas.openxmlformats.org/officeDocument/2006/relationships/hyperlink" Id="rId304" Target="https://doi.org/10.1017/CBO9780511804441" TargetMode="External" /><Relationship Type="http://schemas.openxmlformats.org/officeDocument/2006/relationships/hyperlink" Id="rId298" Target="https://en.wikipedia.org/wiki/Backtracking_line_search" TargetMode="External" /><Relationship Type="http://schemas.openxmlformats.org/officeDocument/2006/relationships/hyperlink" Id="rId274" Target="https://en.wikipedia.org/wiki/Convex_set" TargetMode="External" /><Relationship Type="http://schemas.openxmlformats.org/officeDocument/2006/relationships/hyperlink" Id="rId276" Target="https://en.wikipedia.org/wiki/Epigraph_(mathematics)" TargetMode="External" /><Relationship Type="http://schemas.openxmlformats.org/officeDocument/2006/relationships/hyperlink" Id="rId280" Target="https://en.wikipedia.org/wiki/Feasible_region" TargetMode="External" /><Relationship Type="http://schemas.openxmlformats.org/officeDocument/2006/relationships/hyperlink" Id="rId267" Target="https://en.wikipedia.org/wiki/Fermat%27s_theorem_(stationary_points)" TargetMode="External" /><Relationship Type="http://schemas.openxmlformats.org/officeDocument/2006/relationships/hyperlink" Id="rId292" Target="https://en.wikipedia.org/wiki/Gradient_descent" TargetMode="External" /><Relationship Type="http://schemas.openxmlformats.org/officeDocument/2006/relationships/hyperlink" Id="rId286" Target="https://en.wikipedia.org/wiki/Iterative_method" TargetMode="External" /><Relationship Type="http://schemas.openxmlformats.org/officeDocument/2006/relationships/hyperlink" Id="rId284" Target="https://en.wikipedia.org/wiki/Lagrange_multiplier" TargetMode="External" /><Relationship Type="http://schemas.openxmlformats.org/officeDocument/2006/relationships/hyperlink" Id="rId294" Target="https://en.wikipedia.org/wiki/Line_search" TargetMode="External" /><Relationship Type="http://schemas.openxmlformats.org/officeDocument/2006/relationships/hyperlink" Id="rId282" Target="https://en.wikipedia.org/wiki/Mathematical_optimization" TargetMode="External" /><Relationship Type="http://schemas.openxmlformats.org/officeDocument/2006/relationships/hyperlink" Id="rId288" Target="https://en.wikipedia.org/wiki/Newton%27s_method_in_optimization" TargetMode="External" /><Relationship Type="http://schemas.openxmlformats.org/officeDocument/2006/relationships/hyperlink" Id="rId290" Target="https://en.wikipedia.org/wiki/Rate_of_convergence" TargetMode="External" /><Relationship Type="http://schemas.openxmlformats.org/officeDocument/2006/relationships/hyperlink" Id="rId296" Target="https://en.wikipedia.org/wiki/Rosenbrock_function" TargetMode="External" /><Relationship Type="http://schemas.openxmlformats.org/officeDocument/2006/relationships/hyperlink" Id="rId272" Target="https://en.wikipedia.org/wiki/Saddle_point" TargetMode="External" /><Relationship Type="http://schemas.openxmlformats.org/officeDocument/2006/relationships/hyperlink" Id="rId262" Target="https://en.wikipedia.org/wiki/Stationary_point" TargetMode="External" /><Relationship Type="http://schemas.openxmlformats.org/officeDocument/2006/relationships/hyperlink" Id="rId278" Target="https://en.wikipedia.org/wiki/Tangent_space" TargetMode="External" /><Relationship Type="http://schemas.openxmlformats.org/officeDocument/2006/relationships/hyperlink" Id="rId269" Target="https://en.wikipedia.org/wiki/Taylor%27s_theorem" TargetMode="External" /><Relationship Type="http://schemas.openxmlformats.org/officeDocument/2006/relationships/hyperlink" Id="rId258" Target="https://github.com/ucla-biostat-257/2025spring" TargetMode="External" /><Relationship Type="http://schemas.openxmlformats.org/officeDocument/2006/relationships/hyperlink" Id="rId256" Target="https://hua-zhou.github.io/" TargetMode="External" /><Relationship Type="http://schemas.openxmlformats.org/officeDocument/2006/relationships/hyperlink" Id="rId67" Target="https://islp.readthedocs.io/" TargetMode="External" /><Relationship Type="http://schemas.openxmlformats.org/officeDocument/2006/relationships/hyperlink" Id="rId259" Target="https://ucla-biostat-216.github.io/2024fall/slides/13-optim/13-optim.html" TargetMode="External" /><Relationship Type="http://schemas.openxmlformats.org/officeDocument/2006/relationships/hyperlink" Id="rId257" Target="https://ucla-biostat-257.github.io/2025spring/" TargetMode="External" /><Relationship Type="http://schemas.openxmlformats.org/officeDocument/2006/relationships/hyperlink" Id="rId300" Target="https://ucla-biostat-257.github.io/2025spring/slides/24-quasinewton/quasinewton.html" TargetMode="External" /><Relationship Type="http://schemas.openxmlformats.org/officeDocument/2006/relationships/hyperlink" Id="rId26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60" Target="https://www.youtube.com/playlist?list=PLZHQObOWTQDNU6R1_67000Dx_ZCJB-3pi" TargetMode="External" /><Relationship Type="http://schemas.openxmlformats.org/officeDocument/2006/relationships/hyperlink" Id="rId175" Target="linear-algebra-diagonalization.html#thm-invertible-rank" TargetMode="External" /><Relationship Type="http://schemas.openxmlformats.org/officeDocument/2006/relationships/hyperlink" Id="rId172" Target="linear-algebra-diagonalization.html#thm-pd-operations" TargetMode="External" /><Relationship Type="http://schemas.openxmlformats.org/officeDocument/2006/relationships/hyperlink" Id="rId97" Target="linear-algebra-inner-products.html#thm-cauchy-schwarz" TargetMode="External" /><Relationship Type="http://schemas.openxmlformats.org/officeDocument/2006/relationships/hyperlink" Id="rId114" Target="linear-algebra-inner-products.html#thm-norm-properties" TargetMode="External" /><Relationship Type="http://schemas.openxmlformats.org/officeDocument/2006/relationships/hyperlink" Id="rId113" Target="linear-algebra-inner-products.html#thm-triangle-inequality" TargetMode="External" /><Relationship Type="http://schemas.openxmlformats.org/officeDocument/2006/relationships/hyperlink" Id="rId80" Target="linear-algebra-matrices.html#def-matrix-mult" TargetMode="External" /><Relationship Type="http://schemas.openxmlformats.org/officeDocument/2006/relationships/hyperlink" Id="rId90" Target="linear-algebra-matrices.html#thm-transpose-product" TargetMode="External" /><Relationship Type="http://schemas.openxmlformats.org/officeDocument/2006/relationships/hyperlink" Id="rId242" Target="linear-algebra-matrices.qmd#def-matrix" TargetMode="External" /><Relationship Type="http://schemas.openxmlformats.org/officeDocument/2006/relationships/hyperlink" Id="rId173" Target="linear-algebra-special-matrices.html#cor-inverse-symmetric" TargetMode="External" /><Relationship Type="http://schemas.openxmlformats.org/officeDocument/2006/relationships/hyperlink" Id="rId87" Target="linear-algebra-special-matrices.html#def-eigendecomposition" TargetMode="External" /><Relationship Type="http://schemas.openxmlformats.org/officeDocument/2006/relationships/hyperlink" Id="rId249" Target="linear-algebra-special-matrices.html#def-eigenvalue" TargetMode="External" /><Relationship Type="http://schemas.openxmlformats.org/officeDocument/2006/relationships/hyperlink" Id="rId144" Target="linear-algebra-special-matrices.html#def-invertible-matrix" TargetMode="External" /><Relationship Type="http://schemas.openxmlformats.org/officeDocument/2006/relationships/hyperlink" Id="rId92" Target="linear-algebra-special-matrices.html#def-orthogonal-matrix" TargetMode="External" /><Relationship Type="http://schemas.openxmlformats.org/officeDocument/2006/relationships/hyperlink" Id="rId99" Target="linear-algebra-special-matrices.html#def-positive-definite" TargetMode="External" /><Relationship Type="http://schemas.openxmlformats.org/officeDocument/2006/relationships/hyperlink" Id="rId141" Target="linear-algebra-special-matrices.html#def-positive-semidefinite" TargetMode="External" /><Relationship Type="http://schemas.openxmlformats.org/officeDocument/2006/relationships/hyperlink" Id="rId239" Target="linear-algebra-special-matrices.html#def-symmetric-matrix" TargetMode="External" /><Relationship Type="http://schemas.openxmlformats.org/officeDocument/2006/relationships/hyperlink" Id="rId93" Target="linear-algebra-special-matrices.html#exm-eigenvalue" TargetMode="External" /><Relationship Type="http://schemas.openxmlformats.org/officeDocument/2006/relationships/hyperlink" Id="rId101" Target="linear-algebra-special-matrices.html#thm-definite-eigenvalues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171" Target="linear-algebra-special-matrices.html#thm-pd-inverse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244" Target="linear-algebra-special-matrices.qmd#def-matrix-inverse" TargetMode="External" /><Relationship Type="http://schemas.openxmlformats.org/officeDocument/2006/relationships/hyperlink" Id="rId169" Target="linear-algebra-subspaces.html#def-linearly-independent" TargetMode="External" /><Relationship Type="http://schemas.openxmlformats.org/officeDocument/2006/relationships/hyperlink" Id="rId52" Target="linear-algebra-subspaces.html#sec-subspaces" TargetMode="External" /><Relationship Type="http://schemas.openxmlformats.org/officeDocument/2006/relationships/hyperlink" Id="rId96" Target="linear-algebra-vectors.html#def-dot-product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33" Target="optimization.qmd#def-gradient-descent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3" Target="proof-writing.qmd#def-proof" TargetMode="External" /><Relationship Type="http://schemas.openxmlformats.org/officeDocument/2006/relationships/hyperlink" Id="rId219" Target="proof-writing.qmd#def-proof-by-induction" TargetMode="External" /><Relationship Type="http://schemas.openxmlformats.org/officeDocument/2006/relationships/hyperlink" Id="rId14" Target="sets.qmd#def-open-interval" TargetMode="External" /><Relationship Type="http://schemas.openxmlformats.org/officeDocument/2006/relationships/hyperlink" Id="rId165" Target="vector-calculus.qmd#cor-deriv-lincom-tp" TargetMode="External" /><Relationship Type="http://schemas.openxmlformats.org/officeDocument/2006/relationships/hyperlink" Id="rId82" Target="vector-calculus.qmd#cor-quadratic-form-symmetric" TargetMode="External" /><Relationship Type="http://schemas.openxmlformats.org/officeDocument/2006/relationships/hyperlink" Id="rId112" Target="vector-calculus.qmd#def-closed-ball" TargetMode="External" /><Relationship Type="http://schemas.openxmlformats.org/officeDocument/2006/relationships/hyperlink" Id="rId166" Target="vector-calculus.qmd#def-constant-wrt-vector" TargetMode="External" /><Relationship Type="http://schemas.openxmlformats.org/officeDocument/2006/relationships/hyperlink" Id="rId75" Target="vector-calculus.qmd#def-continuous-on" TargetMode="External" /><Relationship Type="http://schemas.openxmlformats.org/officeDocument/2006/relationships/hyperlink" Id="rId81" Target="vector-calculus.qmd#def-continuous-several" TargetMode="External" /><Relationship Type="http://schemas.openxmlformats.org/officeDocument/2006/relationships/hyperlink" Id="rId214" Target="vector-calculus.qmd#def-direction" TargetMode="External" /><Relationship Type="http://schemas.openxmlformats.org/officeDocument/2006/relationships/hyperlink" Id="rId230" Target="vector-calculus.qmd#def-level-curve" TargetMode="External" /><Relationship Type="http://schemas.openxmlformats.org/officeDocument/2006/relationships/hyperlink" Id="rId177" Target="vector-calculus.qmd#def-partial-derivative" TargetMode="External" /><Relationship Type="http://schemas.openxmlformats.org/officeDocument/2006/relationships/hyperlink" Id="rId120" Target="vector-calculus.qmd#def-unit-ball" TargetMode="External" /><Relationship Type="http://schemas.openxmlformats.org/officeDocument/2006/relationships/hyperlink" Id="rId55" Target="vector-calculus.qmd#def-vector-derivative" TargetMode="External" /><Relationship Type="http://schemas.openxmlformats.org/officeDocument/2006/relationships/hyperlink" Id="rId78" Target="vector-calculus.qmd#def-vector-valued-derivative" TargetMode="External" /><Relationship Type="http://schemas.openxmlformats.org/officeDocument/2006/relationships/hyperlink" Id="rId65" Target="vector-calculus.qmd#exm-hessian" TargetMode="External" /><Relationship Type="http://schemas.openxmlformats.org/officeDocument/2006/relationships/hyperlink" Id="rId79" Target="vector-calculus.qmd#thm-chain-vec" TargetMode="External" /><Relationship Type="http://schemas.openxmlformats.org/officeDocument/2006/relationships/hyperlink" Id="rId83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2026-10-29T02:34:02Z</dcterms:created>
  <dcterms:modified xsi:type="dcterms:W3CDTF">2026-10-29T02:34:02Z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