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A measure assigns a size to each set in a</w:delText>
        </w:r>
      </w:del>
      <w:del w:id="5" w:author="PR Preview" w:date="2026-01-01T00:00:00Z">
        <w:r>
          <w:delText xml:space="preserve"> </w:delText>
        </w:r>
      </w:del>
      <w:hyperlink r:id="rId9">
        <w:del w:id="6" w:author="PR Preview" w:date="2026-01-01T00:00:00Z">
          <w:r>
            <w:rPr>
              <w:rStyle w:val="Hyperlink"/>
            </w:rPr>
            <w:delText xml:space="preserve">collection of sets</w:delText>
          </w:r>
        </w:del>
      </w:hyperlink>
      <w:del w:id="7" w:author="PR Preview" w:date="2026-01-01T00:00:00Z">
        <w:r>
          <w:delText xml:space="preserve">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how many elements it has, how long it is, or how likely it is.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page builds measures from</w:delText>
        </w:r>
      </w:del>
      <w:del w:id="12" w:author="PR Preview" w:date="2026-01-01T00:00:00Z">
        <w:r>
          <w:delText xml:space="preserve"> </w:delText>
        </w:r>
      </w:del>
      <m:oMath>
        <m:r>
          <m:t>σ</m:t>
        </m:r>
      </m:oMath>
      <w:del w:id="13" w:author="PR Preview" w:date="2026-01-01T00:00:00Z">
        <w:r>
          <w:delText xml:space="preserve">-algebras and additivity,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using the</w:delText>
        </w:r>
      </w:del>
      <w:del w:id="16" w:author="PR Preview" w:date="2026-01-01T00:00:00Z">
        <w:r>
          <w:delText xml:space="preserve"> </w:delText>
        </w:r>
      </w:del>
      <w:hyperlink r:id="rId10">
        <w:del w:id="17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page’s definitions.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One kind of measure, the probability measure (</w:delText>
        </w:r>
      </w:del>
      <w:hyperlink w:anchor="def-probability-measure">
        <w:del w:id="2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3" w:author="PR Preview" w:date="2026-01-01T00:00:00Z">
        <w:r>
          <w:delText xml:space="preserve">),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 the starting point of the Morrison Lab’s probability notes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11">
        <w:del w:id="28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29" w:author="PR Preview" w:date="2026-01-01T00:00:00Z">
        <w:r>
          <w:delText xml:space="preserve">).</w:delText>
        </w:r>
      </w:del>
    </w:p>
    <w:p>
      <w:pPr>
        <w:pStyle w:val="Date"/>
      </w:pPr>
      <w:ins w:id="30" w:author="PR Preview" w:date="2026-01-01T00:00:00Z">
        <w:r>
          <w:t xml:space="preserve">Last modified: 2026-10-15 08:34:41 (PDT)</w:t>
        </w:r>
      </w:ins>
    </w:p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Remark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A measure assigns a size to each set in a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collection of sets</w:t>
          </w:r>
        </w:ins>
      </w:hyperlink>
      <w:ins w:id="36" w:author="PR Preview" w:date="2026-01-01T00:00:00Z">
        <w:r>
          <w:t xml:space="preserve">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how many elements it has, how long it is, or how likely it is.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This page builds measures from</w:t>
        </w:r>
      </w:ins>
      <w:ins w:id="41" w:author="PR Preview" w:date="2026-01-01T00:00:00Z">
        <w:r>
          <w:t xml:space="preserve"> </w:t>
        </w:r>
      </w:ins>
      <m:oMath>
        <m:r>
          <m:t>σ</m:t>
        </m:r>
      </m:oMath>
      <w:ins w:id="42" w:author="PR Preview" w:date="2026-01-01T00:00:00Z">
        <w:r>
          <w:t xml:space="preserve">-algebras and additivity,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using the</w:t>
        </w:r>
      </w:ins>
      <w:ins w:id="45" w:author="PR Preview" w:date="2026-01-01T00:00:00Z">
        <w:r>
          <w:t xml:space="preserve"> </w:t>
        </w:r>
      </w:ins>
      <w:hyperlink r:id="rId10">
        <w:ins w:id="46" w:author="PR Preview" w:date="2026-01-01T00:00:00Z">
          <w:r>
            <w:rPr>
              <w:rStyle w:val="Hyperlink"/>
            </w:rPr>
            <w:t xml:space="preserve">sets and functions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page’s definitions.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One kind of measure, the probability measure (</w:t>
        </w:r>
      </w:ins>
      <w:hyperlink w:anchor="def-probability-measure">
        <w:ins w:id="51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2" w:author="PR Preview" w:date="2026-01-01T00:00:00Z">
        <w:r>
          <w:t xml:space="preserve">),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the starting point of the Morrison Lab’s probability notes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</w:t>
        </w:r>
      </w:ins>
      <w:hyperlink r:id="rId11">
        <w:ins w:id="57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58" w:author="PR Preview" w:date="2026-01-01T00:00:00Z">
        <w:r>
          <w:t xml:space="preserve">).</w:t>
        </w:r>
      </w:ins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2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Definition 13 (Measurable space)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measurable space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is a set</w:delText>
        </w:r>
      </w:del>
      <w:del w:id="67" w:author="PR Preview" w:date="2026-01-01T00:00:00Z">
        <w:r>
          <w:delText xml:space="preserve"> </w:delText>
        </w:r>
      </w:del>
      <m:oMath>
        <m:r>
          <m:t>S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together with a</w:delText>
        </w:r>
      </w:del>
      <w:del w:id="70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71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7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on</w:delText>
        </w:r>
      </w:del>
      <w:del w:id="75" w:author="PR Preview" w:date="2026-01-01T00:00:00Z">
        <w:r>
          <w:delText xml:space="preserve"> </w:delText>
        </w:r>
      </w:del>
      <m:oMath>
        <m:r>
          <m:t>S</m:t>
        </m:r>
      </m:oMath>
      <w:del w:id="76" w:author="PR Preview" w:date="2026-01-01T00:00:00Z">
        <w:r>
          <w:delText xml:space="preserve">;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 sets in</w:delText>
        </w:r>
      </w:del>
      <w:del w:id="7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are its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rPr>
            <w:b/>
            <w:bCs/>
          </w:rPr>
          <w:delText xml:space="preserve">measurable sets</w:delText>
        </w:r>
      </w:del>
      <w:del w:id="84" w:author="PR Preview" w:date="2026-01-01T00:00:00Z">
        <w:r>
          <w:delText xml:space="preserve">.</w:delText>
        </w:r>
      </w:del>
    </w:p>
    <w:p>
      <w:pPr>
        <w:pStyle w:val="FirstParagraph"/>
      </w:pPr>
      <w:ins w:id="85" w:author="PR Preview" w:date="2026-01-01T00:00:00Z">
        <w:r>
          <w:rPr>
            <w:b/>
            <w:bCs/>
          </w:rPr>
          <w:t xml:space="preserve">Definition 13 (Measurable space)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measurable space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a set</w:t>
        </w:r>
      </w:ins>
      <w:ins w:id="93" w:author="PR Preview" w:date="2026-01-01T00:00:00Z">
        <w:r>
          <w:t xml:space="preserve"> </w:t>
        </w:r>
      </w:ins>
      <m:oMath>
        <m:r>
          <m:t>S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together with a</w:t>
        </w:r>
      </w:ins>
      <w:ins w:id="96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97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on</w:t>
        </w:r>
      </w:ins>
      <w:ins w:id="101" w:author="PR Preview" w:date="2026-01-01T00:00:00Z">
        <w:r>
          <w:t xml:space="preserve"> </w:t>
        </w:r>
      </w:ins>
      <m:oMath>
        <m:r>
          <m:t>S</m:t>
        </m:r>
      </m:oMath>
      <w:ins w:id="102" w:author="PR Preview" w:date="2026-01-01T00:00:00Z">
        <w:r>
          <w:t xml:space="preserve">.</w:t>
        </w:r>
      </w:ins>
    </w:p>
    <w:bookmarkEnd w:id="82"/>
    <w:bookmarkStart w:id="83" w:name="def-measurable-set"/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Definition 14 (Measurable set)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In a</w:t>
        </w:r>
      </w:ins>
      <w:ins w:id="106" w:author="PR Preview" w:date="2026-01-01T00:00:00Z">
        <w:r>
          <w:t xml:space="preserve"> </w:t>
        </w:r>
      </w:ins>
      <w:hyperlink w:anchor="def-measurable-space">
        <w:ins w:id="107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 sets in</w:t>
        </w:r>
      </w:ins>
      <w:ins w:id="1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are its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b/>
            <w:bCs/>
          </w:rPr>
          <w:t xml:space="preserve">measurable sets</w:t>
        </w:r>
      </w:ins>
      <w:ins w:id="117" w:author="PR Preview" w:date="2026-01-01T00:00:00Z">
        <w:r>
          <w:t xml:space="preserve">.</w:t>
        </w:r>
      </w:ins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del w:id="118" w:author="PR Preview" w:date="2026-01-01T00:00:00Z">
        <w:r>
          <w:rPr>
            <w:b/>
            <w:bCs/>
          </w:rPr>
          <w:delText xml:space="preserve">Definition 14 (Measure space)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A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rPr>
            <w:b/>
            <w:bCs/>
          </w:rPr>
          <w:delText xml:space="preserve">measure space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is a</w:delText>
        </w:r>
      </w:del>
      <w:del w:id="126" w:author="PR Preview" w:date="2026-01-01T00:00:00Z">
        <w:r>
          <w:delText xml:space="preserve"> </w:delText>
        </w:r>
      </w:del>
      <w:hyperlink w:anchor="def-measurable-space">
        <w:del w:id="127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together with a</w:delText>
        </w:r>
      </w:del>
      <w:del w:id="130" w:author="PR Preview" w:date="2026-01-01T00:00:00Z">
        <w:r>
          <w:delText xml:space="preserve"> </w:delText>
        </w:r>
      </w:del>
      <w:hyperlink w:anchor="def-measure">
        <w:del w:id="131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132" w:author="PR Preview" w:date="2026-01-01T00:00:00Z">
        <w:r>
          <w:delText xml:space="preserve"> </w:delText>
        </w:r>
      </w:del>
      <m:oMath>
        <m:r>
          <m:t>μ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on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36" w:author="PR Preview" w:date="2026-01-01T00:00:00Z">
        <w:r>
          <w:delText xml:space="preserve">.</w:delText>
        </w:r>
      </w:del>
    </w:p>
    <w:p>
      <w:pPr>
        <w:pStyle w:val="FirstParagraph"/>
      </w:pPr>
      <w:ins w:id="137" w:author="PR Preview" w:date="2026-01-01T00:00:00Z">
        <w:r>
          <w:rPr>
            <w:b/>
            <w:bCs/>
          </w:rPr>
          <w:t xml:space="preserve">Definition 15 (Measure space)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rPr>
            <w:b/>
            <w:bCs/>
          </w:rPr>
          <w:t xml:space="preserve">measure space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is a</w:t>
        </w:r>
      </w:ins>
      <w:ins w:id="145" w:author="PR Preview" w:date="2026-01-01T00:00:00Z">
        <w:r>
          <w:t xml:space="preserve"> </w:t>
        </w:r>
      </w:ins>
      <w:hyperlink w:anchor="def-measurable-space">
        <w:ins w:id="146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together with a</w:t>
        </w:r>
      </w:ins>
      <w:ins w:id="149" w:author="PR Preview" w:date="2026-01-01T00:00:00Z">
        <w:r>
          <w:t xml:space="preserve"> </w:t>
        </w:r>
      </w:ins>
      <w:hyperlink w:anchor="def-measure">
        <w:ins w:id="150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151" w:author="PR Preview" w:date="2026-01-01T00:00:00Z">
        <w:r>
          <w:t xml:space="preserve"> </w:t>
        </w:r>
      </w:ins>
      <m:oMath>
        <m:r>
          <m:t>μ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on</w:t>
        </w:r>
      </w:ins>
      <w:ins w:id="15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55" w:author="PR Preview" w:date="2026-01-01T00:00:00Z">
        <w:r>
          <w:t xml:space="preserve">.</w:t>
        </w:r>
      </w:ins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del w:id="156" w:author="PR Preview" w:date="2026-01-01T00:00:00Z">
        <w:r>
          <w:rPr>
            <w:b/>
            <w:bCs/>
          </w:rPr>
          <w:delText xml:space="preserve">Definition 15 (Lebesgue measure)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rPr>
            <w:b/>
            <w:bCs/>
          </w:rPr>
          <w:delText xml:space="preserve">Lebesgue measure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on</w:delText>
        </w:r>
      </w:del>
      <w:del w:id="16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is the</w:delText>
        </w:r>
      </w:del>
      <w:del w:id="164" w:author="PR Preview" w:date="2026-01-01T00:00:00Z">
        <w:r>
          <w:delText xml:space="preserve"> </w:delText>
        </w:r>
      </w:del>
      <w:hyperlink w:anchor="def-measure">
        <w:del w:id="165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166" w:author="PR Preview" w:date="2026-01-01T00:00:00Z">
        <w:r>
          <w:delText xml:space="preserve"> </w:delText>
        </w:r>
      </w:del>
      <m:oMath>
        <m:r>
          <m:t>λ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on the</w:delText>
        </w:r>
      </w:del>
      <w:del w:id="169" w:author="PR Preview" w:date="2026-01-01T00:00:00Z">
        <w:r>
          <w:delText xml:space="preserve"> </w:delText>
        </w:r>
      </w:del>
      <w:hyperlink w:anchor="def-borel-sigma-algebra">
        <w:del w:id="170" w:author="PR Preview" w:date="2026-01-01T00:00:00Z">
          <w:r>
            <w:rPr>
              <w:rStyle w:val="Hyperlink"/>
            </w:rPr>
            <w:delText xml:space="preserve">Borel</w:delText>
          </w:r>
        </w:del>
        <w:del w:id="17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72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7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that assigns each</w:delText>
        </w:r>
      </w:del>
      <w:del w:id="176" w:author="PR Preview" w:date="2026-01-01T00:00:00Z">
        <w:r>
          <w:delText xml:space="preserve"> </w:delText>
        </w:r>
      </w:del>
      <w:hyperlink r:id="rId34">
        <w:del w:id="177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its length: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for real numbers</w:delText>
        </w:r>
      </w:del>
      <w:del w:id="18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83" w:author="PR Preview" w:date="2026-01-01T00:00:00Z">
        <w:r>
          <w:delText xml:space="preserve">,</w:delText>
        </w:r>
      </w:del>
    </w:p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16 (Lebesgue measure)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b/>
            <w:bCs/>
          </w:rPr>
          <w:t xml:space="preserve">Lebesgue measure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on</w:t>
        </w:r>
      </w:ins>
      <w:ins w:id="18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is the</w:t>
        </w:r>
      </w:ins>
      <w:ins w:id="192" w:author="PR Preview" w:date="2026-01-01T00:00:00Z">
        <w:r>
          <w:t xml:space="preserve"> </w:t>
        </w:r>
      </w:ins>
      <w:hyperlink w:anchor="def-measure">
        <w:ins w:id="193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194" w:author="PR Preview" w:date="2026-01-01T00:00:00Z">
        <w:r>
          <w:t xml:space="preserve"> </w:t>
        </w:r>
      </w:ins>
      <m:oMath>
        <m:r>
          <m:t>λ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on the</w:t>
        </w:r>
      </w:ins>
      <w:ins w:id="197" w:author="PR Preview" w:date="2026-01-01T00:00:00Z">
        <w:r>
          <w:t xml:space="preserve"> </w:t>
        </w:r>
      </w:ins>
      <w:hyperlink w:anchor="def-borel-sigma-algebra">
        <w:ins w:id="198" w:author="PR Preview" w:date="2026-01-01T00:00:00Z">
          <w:r>
            <w:rPr>
              <w:rStyle w:val="Hyperlink"/>
            </w:rPr>
            <w:t xml:space="preserve">Borel</w:t>
          </w:r>
        </w:ins>
        <w:ins w:id="19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200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2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that assigns each</w:t>
        </w:r>
      </w:ins>
      <w:ins w:id="204" w:author="PR Preview" w:date="2026-01-01T00:00:00Z">
        <w:r>
          <w:t xml:space="preserve"> </w:t>
        </w:r>
      </w:ins>
      <w:hyperlink r:id="rId34">
        <w:ins w:id="205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its length: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 real numbers</w:t>
        </w:r>
      </w:ins>
      <w:ins w:id="2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21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9"/>
    <w:bookmarkStart w:id="90" w:name="def-lebesgue-measure-interval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Definition 16 (Lebesgue measure on an interval)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rPr>
            <w:b/>
            <w:bCs/>
          </w:rPr>
          <w:delText xml:space="preserve">Lebesgue measure on an interval</w:delText>
        </w:r>
      </w:del>
      <w:del w:id="215" w:author="PR Preview" w:date="2026-01-01T00:00:00Z">
        <w:r>
          <w:delText xml:space="preserve"> </w:delText>
        </w:r>
      </w:del>
      <m:oMath>
        <m:r>
          <m:t>I</m:t>
        </m:r>
      </m:oMath>
      <w:del w:id="216" w:author="PR Preview" w:date="2026-01-01T00:00:00Z">
        <w:r>
          <w:delText xml:space="preserve">, such as</w:delText>
        </w:r>
      </w:del>
      <w:del w:id="21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is</w:delText>
        </w:r>
      </w:del>
      <w:del w:id="221" w:author="PR Preview" w:date="2026-01-01T00:00:00Z">
        <w:r>
          <w:delText xml:space="preserve"> </w:delText>
        </w:r>
      </w:del>
      <m:oMath>
        <m:r>
          <m:t>λ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(</w:delText>
        </w:r>
      </w:del>
      <w:hyperlink w:anchor="def-lebesgue-measure">
        <w:del w:id="224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25" w:author="PR Preview" w:date="2026-01-01T00:00:00Z">
        <w:r>
          <w:delText xml:space="preserve">) applied only to the Borel sets that are subsets of</w:delText>
        </w:r>
      </w:del>
      <w:del w:id="226" w:author="PR Preview" w:date="2026-01-01T00:00:00Z">
        <w:r>
          <w:delText xml:space="preserve"> </w:delText>
        </w:r>
      </w:del>
      <m:oMath>
        <m:r>
          <m:t>I</m:t>
        </m:r>
      </m:oMath>
      <w:del w:id="227" w:author="PR Preview" w:date="2026-01-01T00:00:00Z">
        <w:r>
          <w:delText xml:space="preserve">.</w:delText>
        </w:r>
      </w:del>
    </w:p>
    <w:p>
      <w:pPr>
        <w:pStyle w:val="BodyText"/>
      </w:pPr>
      <w:ins w:id="228" w:author="PR Preview" w:date="2026-01-01T00:00:00Z">
        <w:r>
          <w:rPr>
            <w:b/>
            <w:bCs/>
          </w:rPr>
          <w:t xml:space="preserve">Definition 17 (Lebesgue measure on an interval)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rPr>
            <w:b/>
            <w:bCs/>
          </w:rPr>
          <w:t xml:space="preserve">Lebesgue measure on an interval</w:t>
        </w:r>
      </w:ins>
      <w:ins w:id="231" w:author="PR Preview" w:date="2026-01-01T00:00:00Z">
        <w:r>
          <w:t xml:space="preserve"> </w:t>
        </w:r>
      </w:ins>
      <m:oMath>
        <m:r>
          <m:t>I</m:t>
        </m:r>
      </m:oMath>
      <w:ins w:id="232" w:author="PR Preview" w:date="2026-01-01T00:00:00Z">
        <w:r>
          <w:t xml:space="preserve">, such as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is</w:t>
        </w:r>
      </w:ins>
      <w:ins w:id="237" w:author="PR Preview" w:date="2026-01-01T00:00:00Z">
        <w:r>
          <w:t xml:space="preserve"> </w:t>
        </w:r>
      </w:ins>
      <m:oMath>
        <m:r>
          <m:t>λ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(</w:t>
        </w:r>
      </w:ins>
      <w:hyperlink w:anchor="def-lebesgue-measure">
        <w:ins w:id="24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241" w:author="PR Preview" w:date="2026-01-01T00:00:00Z">
        <w:r>
          <w:t xml:space="preserve">) applied only to the Borel sets that are subsets of</w:t>
        </w:r>
      </w:ins>
      <w:ins w:id="242" w:author="PR Preview" w:date="2026-01-01T00:00:00Z">
        <w:r>
          <w:t xml:space="preserve"> </w:t>
        </w:r>
      </w:ins>
      <m:oMath>
        <m:r>
          <m:t>I</m:t>
        </m:r>
      </m:oMath>
      <w:ins w:id="243" w:author="PR Preview" w:date="2026-01-01T00:00:00Z">
        <w:r>
          <w:t xml:space="preserve">.</w:t>
        </w:r>
      </w:ins>
    </w:p>
    <w:bookmarkEnd w:id="90"/>
    <w:bookmarkStart w:id="91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4" w:name="rem-measure-size"/>
    <w:p>
      <w:pPr>
        <w:pStyle w:val="FirstParagraph"/>
      </w:pPr>
      <w:del w:id="244" w:author="PR Preview" w:date="2026-01-01T00:00:00Z">
        <w:r>
          <w:rPr>
            <w:i/>
            <w:iCs/>
          </w:rPr>
          <w:delText xml:space="preserve">Remark 7</w:delText>
        </w:r>
      </w:del>
      <w:del w:id="245" w:author="PR Preview" w:date="2026-01-01T00:00:00Z">
        <w:r>
          <w:delText xml:space="preserve"> (Measures generalize size). </w:delText>
        </w:r>
      </w:del>
      <w:del w:id="246" w:author="PR Preview" w:date="2026-01-01T00:00:00Z">
        <w:r>
          <w:delText xml:space="preserve">A</w:delText>
        </w:r>
      </w:del>
      <w:del w:id="247" w:author="PR Preview" w:date="2026-01-01T00:00:00Z">
        <w:r>
          <w:delText xml:space="preserve"> </w:delText>
        </w:r>
      </w:del>
      <w:hyperlink w:anchor="def-measure">
        <w:del w:id="248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generalizes size: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it can measure how many elements a set has,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as in</w:delText>
        </w:r>
      </w:del>
      <w:del w:id="255" w:author="PR Preview" w:date="2026-01-01T00:00:00Z">
        <w:r>
          <w:delText xml:space="preserve"> </w:delText>
        </w:r>
      </w:del>
      <w:hyperlink w:anchor="def-counting-measure">
        <w:del w:id="256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57" w:author="PR Preview" w:date="2026-01-01T00:00:00Z">
        <w:r>
          <w:delText xml:space="preserve">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or how long a set of real numbers is,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as Lebesgue measure (</w:delText>
        </w:r>
      </w:del>
      <w:hyperlink w:anchor="def-lebesgue-measure">
        <w:del w:id="262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63" w:author="PR Preview" w:date="2026-01-01T00:00:00Z">
        <w:r>
          <w:delText xml:space="preserve">) does,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assigning each</w:delText>
        </w:r>
      </w:del>
      <w:del w:id="266" w:author="PR Preview" w:date="2026-01-01T00:00:00Z">
        <w:r>
          <w:delText xml:space="preserve"> </w:delText>
        </w:r>
      </w:del>
      <w:hyperlink r:id="rId34">
        <w:del w:id="267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26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its length</w:delText>
        </w:r>
      </w:del>
      <w:del w:id="27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−</m:t>
        </m:r>
        <m:r>
          <m:t>a</m:t>
        </m:r>
      </m:oMath>
      <w:del w:id="272" w:author="PR Preview" w:date="2026-01-01T00:00:00Z">
        <w:r>
          <w:delText xml:space="preserve">.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For example, the counting measure on</w:delText>
        </w:r>
      </w:del>
      <w:del w:id="2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gives</w:delText>
        </w:r>
      </w:del>
      <w:del w:id="2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the value</w:delText>
        </w:r>
      </w:del>
      <w:del w:id="281" w:author="PR Preview" w:date="2026-01-01T00:00:00Z">
        <w:r>
          <w:delText xml:space="preserve"> </w:delText>
        </w:r>
      </w:del>
      <m:oMath>
        <m:r>
          <m:t>4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while the Lebesgue measure of the interval</w:delText>
        </w:r>
      </w:del>
      <w:del w:id="28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is</w:delText>
        </w:r>
      </w:del>
      <w:del w:id="288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del w:id="289" w:author="PR Preview" w:date="2026-01-01T00:00:00Z">
        <w:r>
          <w:delText xml:space="preserve">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Both can serve as the measures</w:delText>
        </w:r>
      </w:del>
      <w:del w:id="29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and</w:delText>
        </w:r>
      </w:del>
      <w:del w:id="295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2</m:t>
            </m:r>
          </m:sub>
        </m:sSub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in the</w:delText>
        </w:r>
      </w:del>
      <w:del w:id="298" w:author="PR Preview" w:date="2026-01-01T00:00:00Z">
        <w:r>
          <w:delText xml:space="preserve"> </w:delText>
        </w:r>
      </w:del>
      <w:hyperlink r:id="rId92">
        <w:del w:id="299" w:author="PR Preview" w:date="2026-01-01T00:00:00Z">
          <w:r>
            <w:rPr>
              <w:rStyle w:val="Hyperlink"/>
            </w:rPr>
            <w:delText xml:space="preserve">Tonelli</w:delText>
          </w:r>
        </w:del>
      </w:hyperlink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and</w:delText>
        </w:r>
      </w:del>
      <w:del w:id="302" w:author="PR Preview" w:date="2026-01-01T00:00:00Z">
        <w:r>
          <w:delText xml:space="preserve"> </w:delText>
        </w:r>
      </w:del>
      <w:hyperlink r:id="rId93">
        <w:del w:id="303" w:author="PR Preview" w:date="2026-01-01T00:00:00Z">
          <w:r>
            <w:rPr>
              <w:rStyle w:val="Hyperlink"/>
            </w:rPr>
            <w:delText xml:space="preserve">Fubini</w:delText>
          </w:r>
        </w:del>
      </w:hyperlink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theorems.</w:delText>
        </w:r>
      </w:del>
    </w:p>
    <w:p>
      <w:pPr>
        <w:pStyle w:val="BodyText"/>
      </w:pPr>
      <w:del w:id="306" w:author="PR Preview" w:date="2026-01-01T00:00:00Z">
        <w:r>
          <w:rPr>
            <w:b/>
            <w:bCs/>
          </w:rPr>
          <w:delText xml:space="preserve">Definition 17 (Measure zero (null set))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Let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be a</w:delText>
        </w:r>
      </w:del>
      <w:del w:id="312" w:author="PR Preview" w:date="2026-01-01T00:00:00Z">
        <w:r>
          <w:delText xml:space="preserve"> </w:delText>
        </w:r>
      </w:del>
      <w:hyperlink w:anchor="def-measure-space">
        <w:del w:id="313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14" w:author="PR Preview" w:date="2026-01-01T00:00:00Z">
        <w:r>
          <w:delText xml:space="preserve">.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A set</w:delText>
        </w:r>
      </w:del>
      <w:del w:id="31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has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rPr>
            <w:b/>
            <w:bCs/>
          </w:rPr>
          <w:delText xml:space="preserve">measure zero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(also called a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rPr>
            <w:b/>
            <w:bCs/>
          </w:rPr>
          <w:delText xml:space="preserve">null set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for</w:delText>
        </w:r>
      </w:del>
      <w:del w:id="328" w:author="PR Preview" w:date="2026-01-01T00:00:00Z">
        <w:r>
          <w:delText xml:space="preserve"> </w:delText>
        </w:r>
      </w:del>
      <m:oMath>
        <m:r>
          <m:t>μ</m:t>
        </m:r>
      </m:oMath>
      <w:del w:id="329" w:author="PR Preview" w:date="2026-01-01T00:00:00Z">
        <w:r>
          <w:delText xml:space="preserve">)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if</w:delText>
        </w:r>
      </w:del>
      <w:del w:id="33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33" w:author="PR Preview" w:date="2026-01-01T00:00:00Z">
        <w:r>
          <w:delText xml:space="preserve">.</w:delText>
        </w:r>
      </w:del>
    </w:p>
    <w:p>
      <w:pPr>
        <w:pStyle w:val="FirstParagraph"/>
      </w:pPr>
      <w:ins w:id="334" w:author="PR Preview" w:date="2026-01-01T00:00:00Z">
        <w:r>
          <w:rPr>
            <w:i/>
            <w:iCs/>
          </w:rPr>
          <w:t xml:space="preserve">Remark 7</w:t>
        </w:r>
      </w:ins>
      <w:ins w:id="335" w:author="PR Preview" w:date="2026-01-01T00:00:00Z">
        <w:r>
          <w:t xml:space="preserve"> (Measures generalize size). </w:t>
        </w:r>
      </w:ins>
      <w:ins w:id="336" w:author="PR Preview" w:date="2026-01-01T00:00:00Z">
        <w:r>
          <w:t xml:space="preserve">A</w:t>
        </w:r>
      </w:ins>
      <w:ins w:id="337" w:author="PR Preview" w:date="2026-01-01T00:00:00Z">
        <w:r>
          <w:t xml:space="preserve"> </w:t>
        </w:r>
      </w:ins>
      <w:hyperlink w:anchor="def-measure">
        <w:ins w:id="338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generalizes size: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it can measure how many elements a set has,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as in</w:t>
        </w:r>
      </w:ins>
      <w:ins w:id="345" w:author="PR Preview" w:date="2026-01-01T00:00:00Z">
        <w:r>
          <w:t xml:space="preserve"> </w:t>
        </w:r>
      </w:ins>
      <w:hyperlink w:anchor="def-counting-measure">
        <w:ins w:id="34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347" w:author="PR Preview" w:date="2026-01-01T00:00:00Z">
        <w:r>
          <w:t xml:space="preserve">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or how long a set of real numbers is,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as Lebesgue measure (</w:t>
        </w:r>
      </w:ins>
      <w:hyperlink w:anchor="def-lebesgue-measure">
        <w:ins w:id="35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53" w:author="PR Preview" w:date="2026-01-01T00:00:00Z">
        <w:r>
          <w:t xml:space="preserve">) does,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assigning each</w:t>
        </w:r>
      </w:ins>
      <w:ins w:id="356" w:author="PR Preview" w:date="2026-01-01T00:00:00Z">
        <w:r>
          <w:t xml:space="preserve"> </w:t>
        </w:r>
      </w:ins>
      <w:hyperlink r:id="rId34">
        <w:ins w:id="357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its length</w:t>
        </w:r>
      </w:ins>
      <w:ins w:id="36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−</m:t>
        </m:r>
        <m:r>
          <m:t>a</m:t>
        </m:r>
      </m:oMath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For example, the counting measure on</w:t>
        </w:r>
      </w:ins>
      <w:ins w:id="36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gives</w:t>
        </w:r>
      </w:ins>
      <w:ins w:id="36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 value</w:t>
        </w:r>
      </w:ins>
      <w:ins w:id="371" w:author="PR Preview" w:date="2026-01-01T00:00:00Z">
        <w:r>
          <w:t xml:space="preserve"> </w:t>
        </w:r>
      </w:ins>
      <m:oMath>
        <m:r>
          <m:t>4</m:t>
        </m:r>
      </m:oMath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while the Lebesgue measure of the interval</w:t>
        </w:r>
      </w:ins>
      <w:ins w:id="37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is</w:t>
        </w:r>
      </w:ins>
      <w:ins w:id="37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ins w:id="379" w:author="PR Preview" w:date="2026-01-01T00:00:00Z">
        <w:r>
          <w:t xml:space="preserve">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Both can serve as the measures</w:t>
        </w:r>
      </w:ins>
      <w:ins w:id="38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and</w:t>
        </w:r>
      </w:ins>
      <w:ins w:id="38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2</m:t>
            </m:r>
          </m:sub>
        </m:sSub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in the</w:t>
        </w:r>
      </w:ins>
      <w:ins w:id="388" w:author="PR Preview" w:date="2026-01-01T00:00:00Z">
        <w:r>
          <w:t xml:space="preserve"> </w:t>
        </w:r>
      </w:ins>
      <w:hyperlink r:id="rId92">
        <w:ins w:id="389" w:author="PR Preview" w:date="2026-01-01T00:00:00Z">
          <w:r>
            <w:rPr>
              <w:rStyle w:val="Hyperlink"/>
            </w:rPr>
            <w:t xml:space="preserve">Tonelli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and</w:t>
        </w:r>
      </w:ins>
      <w:ins w:id="392" w:author="PR Preview" w:date="2026-01-01T00:00:00Z">
        <w:r>
          <w:t xml:space="preserve"> </w:t>
        </w:r>
      </w:ins>
      <w:hyperlink r:id="rId93">
        <w:ins w:id="393" w:author="PR Preview" w:date="2026-01-01T00:00:00Z">
          <w:r>
            <w:rPr>
              <w:rStyle w:val="Hyperlink"/>
            </w:rPr>
            <w:t xml:space="preserve">Fubini</w:t>
          </w:r>
        </w:ins>
      </w:hyperlink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theorems.</w:t>
        </w:r>
      </w:ins>
    </w:p>
    <w:bookmarkEnd w:id="94"/>
    <w:bookmarkStart w:id="95" w:name="def-measure-zero"/>
    <w:p>
      <w:pPr>
        <w:pStyle w:val="BodyText"/>
      </w:pPr>
      <w:ins w:id="396" w:author="PR Preview" w:date="2026-01-01T00:00:00Z">
        <w:r>
          <w:rPr>
            <w:b/>
            <w:bCs/>
          </w:rPr>
          <w:t xml:space="preserve">Definition 18 (Measure zero (null set))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Let</w:t>
        </w:r>
      </w:ins>
      <w:ins w:id="3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be a</w:t>
        </w:r>
      </w:ins>
      <w:ins w:id="402" w:author="PR Preview" w:date="2026-01-01T00:00:00Z">
        <w:r>
          <w:t xml:space="preserve"> </w:t>
        </w:r>
      </w:ins>
      <w:hyperlink w:anchor="def-measure-space">
        <w:ins w:id="403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04" w:author="PR Preview" w:date="2026-01-01T00:00:00Z">
        <w:r>
          <w:t xml:space="preserve">.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 set</w:t>
        </w:r>
      </w:ins>
      <w:ins w:id="4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has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rPr>
            <w:b/>
            <w:bCs/>
          </w:rPr>
          <w:t xml:space="preserve">measure zero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(also called a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rPr>
            <w:b/>
            <w:bCs/>
          </w:rPr>
          <w:t xml:space="preserve">null set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for</w:t>
        </w:r>
      </w:ins>
      <w:ins w:id="418" w:author="PR Preview" w:date="2026-01-01T00:00:00Z">
        <w:r>
          <w:t xml:space="preserve"> </w:t>
        </w:r>
      </w:ins>
      <m:oMath>
        <m:r>
          <m:t>μ</m:t>
        </m:r>
      </m:oMath>
      <w:ins w:id="419" w:author="PR Preview" w:date="2026-01-01T00:00:00Z">
        <w:r>
          <w:t xml:space="preserve">)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if</w:t>
        </w:r>
      </w:ins>
      <w:ins w:id="42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23" w:author="PR Preview" w:date="2026-01-01T00:00:00Z">
        <w:r>
          <w:t xml:space="preserve">.</w:t>
        </w:r>
      </w:ins>
    </w:p>
    <w:bookmarkEnd w:id="95"/>
    <w:bookmarkStart w:id="96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6"/>
    <w:bookmarkStart w:id="97" w:name="def-almost-everywhere"/>
    <w:p>
      <w:pPr>
        <w:pStyle w:val="FirstParagraph"/>
      </w:pPr>
      <w:del w:id="424" w:author="PR Preview" w:date="2026-01-01T00:00:00Z">
        <w:r>
          <w:rPr>
            <w:b/>
            <w:bCs/>
          </w:rPr>
          <w:delText xml:space="preserve">Definition 18 (Almost everywhere (</w:delText>
        </w:r>
      </w:del>
      <m:oMath>
        <m:r>
          <m:t>μ</m:t>
        </m:r>
      </m:oMath>
      <w:del w:id="425" w:author="PR Preview" w:date="2026-01-01T00:00:00Z">
        <w:r>
          <w:rPr>
            <w:b/>
            <w:bCs/>
          </w:rPr>
          <w:delText xml:space="preserve">-almost everywhere,</w:delText>
        </w:r>
      </w:del>
      <w:del w:id="426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</m:oMath>
      <w:del w:id="427" w:author="PR Preview" w:date="2026-01-01T00:00:00Z">
        <w:r>
          <w:rPr>
            <w:b/>
            <w:bCs/>
          </w:rPr>
          <w:delText xml:space="preserve">-a.e.))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Let</w:delText>
        </w:r>
      </w:del>
      <w:del w:id="4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be a</w:delText>
        </w:r>
      </w:del>
      <w:del w:id="433" w:author="PR Preview" w:date="2026-01-01T00:00:00Z">
        <w:r>
          <w:delText xml:space="preserve"> </w:delText>
        </w:r>
      </w:del>
      <w:hyperlink w:anchor="def-measure-space">
        <w:del w:id="434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35" w:author="PR Preview" w:date="2026-01-01T00:00:00Z">
        <w:r>
          <w:delText xml:space="preserve">.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A statement about the elements of</w:delText>
        </w:r>
      </w:del>
      <w:del w:id="438" w:author="PR Preview" w:date="2026-01-01T00:00:00Z">
        <w:r>
          <w:delText xml:space="preserve"> </w:delText>
        </w:r>
      </w:del>
      <m:oMath>
        <m:r>
          <m:t>S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holds</w:delText>
        </w:r>
      </w:del>
      <w:del w:id="441" w:author="PR Preview" w:date="2026-01-01T00:00:00Z">
        <w:r>
          <w:delText xml:space="preserve"> </w:delText>
        </w:r>
      </w:del>
      <m:oMath>
        <m:r>
          <m:t>μ</m:t>
        </m:r>
      </m:oMath>
      <w:del w:id="442" w:author="PR Preview" w:date="2026-01-01T00:00:00Z">
        <w:r>
          <w:rPr>
            <w:b/>
            <w:bCs/>
          </w:rPr>
          <w:delText xml:space="preserve">-almost everywhere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(written</w:delText>
        </w:r>
      </w:del>
      <w:del w:id="445" w:author="PR Preview" w:date="2026-01-01T00:00:00Z">
        <w:r>
          <w:delText xml:space="preserve"> </w:delText>
        </w:r>
      </w:del>
      <m:oMath>
        <m:r>
          <m:t>μ</m:t>
        </m:r>
      </m:oMath>
      <w:del w:id="446" w:author="PR Preview" w:date="2026-01-01T00:00:00Z">
        <w:r>
          <w:rPr>
            <w:b/>
            <w:bCs/>
          </w:rPr>
          <w:delText xml:space="preserve">-a.e.</w:delText>
        </w:r>
      </w:del>
      <w:del w:id="447" w:author="PR Preview" w:date="2026-01-01T00:00:00Z">
        <w:r>
          <w:delText xml:space="preserve">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or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rPr>
            <w:b/>
            <w:bCs/>
          </w:rPr>
          <w:delText xml:space="preserve">almost everywhere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when</w:delText>
        </w:r>
      </w:del>
      <w:del w:id="454" w:author="PR Preview" w:date="2026-01-01T00:00:00Z">
        <w:r>
          <w:delText xml:space="preserve"> </w:delText>
        </w:r>
      </w:del>
      <m:oMath>
        <m:r>
          <m:t>μ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is clear from context)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if the set of elements for which it fails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is a</w:delText>
        </w:r>
      </w:del>
      <w:del w:id="461" w:author="PR Preview" w:date="2026-01-01T00:00:00Z">
        <w:r>
          <w:delText xml:space="preserve"> </w:delText>
        </w:r>
      </w:del>
      <w:hyperlink r:id="rId12">
        <w:del w:id="462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of a set of</w:delText>
        </w:r>
      </w:del>
      <w:del w:id="465" w:author="PR Preview" w:date="2026-01-01T00:00:00Z">
        <w:r>
          <w:delText xml:space="preserve"> </w:delText>
        </w:r>
      </w:del>
      <w:hyperlink w:anchor="def-measure-zero">
        <w:del w:id="466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467" w:author="PR Preview" w:date="2026-01-01T00:00:00Z">
        <w:r>
          <w:delText xml:space="preserve">.</w:delText>
        </w:r>
      </w:del>
    </w:p>
    <w:p>
      <w:pPr>
        <w:pStyle w:val="FirstParagraph"/>
      </w:pPr>
      <w:ins w:id="468" w:author="PR Preview" w:date="2026-01-01T00:00:00Z">
        <w:r>
          <w:rPr>
            <w:b/>
            <w:bCs/>
          </w:rPr>
          <w:t xml:space="preserve">Definition 19 (Almost everywhere (</w:t>
        </w:r>
      </w:ins>
      <m:oMath>
        <m:r>
          <m:t>μ</m:t>
        </m:r>
      </m:oMath>
      <w:ins w:id="469" w:author="PR Preview" w:date="2026-01-01T00:00:00Z">
        <w:r>
          <w:rPr>
            <w:b/>
            <w:bCs/>
          </w:rPr>
          <w:t xml:space="preserve">-almost everywhere,</w:t>
        </w:r>
      </w:ins>
      <w:ins w:id="470" w:author="PR Preview" w:date="2026-01-01T00:00:00Z">
        <w:r>
          <w:rPr>
            <w:b/>
            <w:bCs/>
          </w:rPr>
          <w:t xml:space="preserve"> </w:t>
        </w:r>
      </w:ins>
      <m:oMath>
        <m:r>
          <m:t>μ</m:t>
        </m:r>
      </m:oMath>
      <w:ins w:id="471" w:author="PR Preview" w:date="2026-01-01T00:00:00Z">
        <w:r>
          <w:rPr>
            <w:b/>
            <w:bCs/>
          </w:rPr>
          <w:t xml:space="preserve">-a.e.))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Let</w:t>
        </w:r>
      </w:ins>
      <w:ins w:id="4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be a</w:t>
        </w:r>
      </w:ins>
      <w:ins w:id="477" w:author="PR Preview" w:date="2026-01-01T00:00:00Z">
        <w:r>
          <w:t xml:space="preserve"> </w:t>
        </w:r>
      </w:ins>
      <w:hyperlink w:anchor="def-measure-space">
        <w:ins w:id="478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79" w:author="PR Preview" w:date="2026-01-01T00:00:00Z">
        <w:r>
          <w:t xml:space="preserve">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 statement about the elements of</w:t>
        </w:r>
      </w:ins>
      <w:ins w:id="482" w:author="PR Preview" w:date="2026-01-01T00:00:00Z">
        <w:r>
          <w:t xml:space="preserve"> </w:t>
        </w:r>
      </w:ins>
      <m:oMath>
        <m:r>
          <m:t>S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holds</w:t>
        </w:r>
      </w:ins>
      <w:ins w:id="485" w:author="PR Preview" w:date="2026-01-01T00:00:00Z">
        <w:r>
          <w:t xml:space="preserve"> </w:t>
        </w:r>
      </w:ins>
      <m:oMath>
        <m:r>
          <m:t>μ</m:t>
        </m:r>
      </m:oMath>
      <w:ins w:id="486" w:author="PR Preview" w:date="2026-01-01T00:00:00Z">
        <w:r>
          <w:rPr>
            <w:b/>
            <w:bCs/>
          </w:rPr>
          <w:t xml:space="preserve">-almost everywhere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(written</w:t>
        </w:r>
      </w:ins>
      <w:ins w:id="489" w:author="PR Preview" w:date="2026-01-01T00:00:00Z">
        <w:r>
          <w:t xml:space="preserve"> </w:t>
        </w:r>
      </w:ins>
      <m:oMath>
        <m:r>
          <m:t>μ</m:t>
        </m:r>
      </m:oMath>
      <w:ins w:id="490" w:author="PR Preview" w:date="2026-01-01T00:00:00Z">
        <w:r>
          <w:rPr>
            <w:b/>
            <w:bCs/>
          </w:rPr>
          <w:t xml:space="preserve">-a.e.</w:t>
        </w:r>
      </w:ins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or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rPr>
            <w:b/>
            <w:bCs/>
          </w:rPr>
          <w:t xml:space="preserve">almost everywhere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when</w:t>
        </w:r>
      </w:ins>
      <w:ins w:id="498" w:author="PR Preview" w:date="2026-01-01T00:00:00Z">
        <w:r>
          <w:t xml:space="preserve"> </w:t>
        </w:r>
      </w:ins>
      <m:oMath>
        <m:r>
          <m:t>μ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is clear from context)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if the set of elements for which it fails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is a</w:t>
        </w:r>
      </w:ins>
      <w:ins w:id="505" w:author="PR Preview" w:date="2026-01-01T00:00:00Z">
        <w:r>
          <w:t xml:space="preserve"> </w:t>
        </w:r>
      </w:ins>
      <w:hyperlink r:id="rId12">
        <w:ins w:id="506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of a set of</w:t>
        </w:r>
      </w:ins>
      <w:ins w:id="509" w:author="PR Preview" w:date="2026-01-01T00:00:00Z">
        <w:r>
          <w:t xml:space="preserve"> </w:t>
        </w:r>
      </w:ins>
      <w:hyperlink w:anchor="def-measure-zero">
        <w:ins w:id="510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511" w:author="PR Preview" w:date="2026-01-01T00:00:00Z">
        <w:r>
          <w:t xml:space="preserve">.</w:t>
        </w:r>
      </w:ins>
    </w:p>
    <w:bookmarkEnd w:id="97"/>
    <w:bookmarkStart w:id="98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8"/>
    <w:bookmarkStart w:id="99" w:name="def-finite-measure"/>
    <w:p>
      <w:pPr>
        <w:pStyle w:val="BodyText"/>
      </w:pPr>
      <w:del w:id="512" w:author="PR Preview" w:date="2026-01-01T00:00:00Z">
        <w:r>
          <w:rPr>
            <w:b/>
            <w:bCs/>
          </w:rPr>
          <w:delText xml:space="preserve">Definition 19 (Finite and</w:delText>
        </w:r>
      </w:del>
      <w:del w:id="513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514" w:author="PR Preview" w:date="2026-01-01T00:00:00Z">
        <w:r>
          <w:rPr>
            <w:b/>
            <w:bCs/>
          </w:rPr>
          <w:delText xml:space="preserve">-finite measures)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Let</w:delText>
        </w:r>
      </w:del>
      <w:del w:id="51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be a</w:delText>
        </w:r>
      </w:del>
      <w:del w:id="520" w:author="PR Preview" w:date="2026-01-01T00:00:00Z">
        <w:r>
          <w:delText xml:space="preserve"> </w:delText>
        </w:r>
      </w:del>
      <w:hyperlink w:anchor="def-measure-space">
        <w:del w:id="521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522" w:author="PR Preview" w:date="2026-01-01T00:00:00Z">
        <w:r>
          <w:delText xml:space="preserve">.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The measure</w:delText>
        </w:r>
      </w:del>
      <w:del w:id="525" w:author="PR Preview" w:date="2026-01-01T00:00:00Z">
        <w:r>
          <w:delText xml:space="preserve"> </w:delText>
        </w:r>
      </w:del>
      <m:oMath>
        <m:r>
          <m:t>μ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is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b/>
            <w:bCs/>
          </w:rPr>
          <w:delText xml:space="preserve">finite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if</w:delText>
        </w:r>
      </w:del>
      <w:del w:id="53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33" w:author="PR Preview" w:date="2026-01-01T00:00:00Z">
        <w:r>
          <w:delText xml:space="preserve">.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It is</w:delText>
        </w:r>
      </w:del>
      <w:del w:id="536" w:author="PR Preview" w:date="2026-01-01T00:00:00Z">
        <w:r>
          <w:delText xml:space="preserve"> </w:delText>
        </w:r>
      </w:del>
      <m:oMath>
        <m:r>
          <m:t>σ</m:t>
        </m:r>
      </m:oMath>
      <w:del w:id="537" w:author="PR Preview" w:date="2026-01-01T00:00:00Z">
        <w:r>
          <w:rPr>
            <w:b/>
            <w:bCs/>
          </w:rPr>
          <w:delText xml:space="preserve">-finite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if</w:delText>
        </w:r>
      </w:del>
      <w:del w:id="540" w:author="PR Preview" w:date="2026-01-01T00:00:00Z">
        <w:r>
          <w:delText xml:space="preserve"> </w:delText>
        </w:r>
      </w:del>
      <m:oMath>
        <m:r>
          <m:t>S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is the union</w:delText>
        </w:r>
      </w:del>
      <w:del w:id="54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of a sequence of sets</w:delText>
        </w:r>
      </w:del>
      <w:del w:id="54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in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with</w:delText>
        </w:r>
      </w:del>
      <w:del w:id="5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for every</w:delText>
        </w:r>
      </w:del>
      <w:del w:id="555" w:author="PR Preview" w:date="2026-01-01T00:00:00Z">
        <w:r>
          <w:delText xml:space="preserve"> </w:delText>
        </w:r>
      </w:del>
      <m:oMath>
        <m:r>
          <m:t>i</m:t>
        </m:r>
      </m:oMath>
      <w:del w:id="556" w:author="PR Preview" w:date="2026-01-01T00:00:00Z">
        <w:r>
          <w:delText xml:space="preserve">.</w:delText>
        </w:r>
      </w:del>
    </w:p>
    <w:p>
      <w:pPr>
        <w:pStyle w:val="BodyText"/>
      </w:pPr>
      <w:ins w:id="557" w:author="PR Preview" w:date="2026-01-01T00:00:00Z">
        <w:r>
          <w:rPr>
            <w:b/>
            <w:bCs/>
          </w:rPr>
          <w:t xml:space="preserve">Definition 20 (Finite measure)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Let</w:t>
        </w:r>
      </w:ins>
      <w:ins w:id="5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be a</w:t>
        </w:r>
      </w:ins>
      <w:ins w:id="563" w:author="PR Preview" w:date="2026-01-01T00:00:00Z">
        <w:r>
          <w:t xml:space="preserve"> </w:t>
        </w:r>
      </w:ins>
      <w:hyperlink w:anchor="def-measure-space">
        <w:ins w:id="564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565" w:author="PR Preview" w:date="2026-01-01T00:00:00Z">
        <w:r>
          <w:t xml:space="preserve">.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The measure</w:t>
        </w:r>
      </w:ins>
      <w:ins w:id="568" w:author="PR Preview" w:date="2026-01-01T00:00:00Z">
        <w:r>
          <w:t xml:space="preserve"> </w:t>
        </w:r>
      </w:ins>
      <m:oMath>
        <m:r>
          <m:t>μ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rPr>
            <w:b/>
            <w:bCs/>
          </w:rPr>
          <w:t xml:space="preserve">finite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if</w:t>
        </w:r>
      </w:ins>
      <w:ins w:id="57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76" w:author="PR Preview" w:date="2026-01-01T00:00:00Z">
        <w:r>
          <w:t xml:space="preserve">.</w:t>
        </w:r>
      </w:ins>
    </w:p>
    <w:bookmarkEnd w:id="99"/>
    <w:bookmarkStart w:id="100" w:name="def-sigma-finite"/>
    <w:p>
      <w:pPr>
        <w:pStyle w:val="BodyText"/>
      </w:pPr>
      <w:ins w:id="577" w:author="PR Preview" w:date="2026-01-01T00:00:00Z">
        <w:r>
          <w:rPr>
            <w:b/>
            <w:bCs/>
          </w:rPr>
          <w:t xml:space="preserve">Definition 21 (</w:t>
        </w:r>
      </w:ins>
      <m:oMath>
        <m:r>
          <m:t>σ</m:t>
        </m:r>
      </m:oMath>
      <w:ins w:id="578" w:author="PR Preview" w:date="2026-01-01T00:00:00Z">
        <w:r>
          <w:rPr>
            <w:b/>
            <w:bCs/>
          </w:rPr>
          <w:t xml:space="preserve">-finite measure)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Let</w:t>
        </w:r>
      </w:ins>
      <w:ins w:id="5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be a</w:t>
        </w:r>
      </w:ins>
      <w:ins w:id="584" w:author="PR Preview" w:date="2026-01-01T00:00:00Z">
        <w:r>
          <w:t xml:space="preserve"> </w:t>
        </w:r>
      </w:ins>
      <w:hyperlink w:anchor="def-measure-space">
        <w:ins w:id="585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586" w:author="PR Preview" w:date="2026-01-01T00:00:00Z">
        <w:r>
          <w:t xml:space="preserve">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The measure</w:t>
        </w:r>
      </w:ins>
      <w:ins w:id="589" w:author="PR Preview" w:date="2026-01-01T00:00:00Z">
        <w:r>
          <w:t xml:space="preserve"> </w:t>
        </w:r>
      </w:ins>
      <m:oMath>
        <m:r>
          <m:t>μ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is</w:t>
        </w:r>
      </w:ins>
      <w:ins w:id="592" w:author="PR Preview" w:date="2026-01-01T00:00:00Z">
        <w:r>
          <w:t xml:space="preserve"> </w:t>
        </w:r>
      </w:ins>
      <m:oMath>
        <m:r>
          <m:t>σ</m:t>
        </m:r>
      </m:oMath>
      <w:ins w:id="593" w:author="PR Preview" w:date="2026-01-01T00:00:00Z">
        <w:r>
          <w:rPr>
            <w:b/>
            <w:bCs/>
          </w:rPr>
          <w:t xml:space="preserve">-finite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if</w:t>
        </w:r>
      </w:ins>
      <w:ins w:id="596" w:author="PR Preview" w:date="2026-01-01T00:00:00Z">
        <w:r>
          <w:t xml:space="preserve"> </w:t>
        </w:r>
      </w:ins>
      <m:oMath>
        <m:r>
          <m:t>S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is the union</w:t>
        </w:r>
      </w:ins>
      <w:ins w:id="59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of a sequence of sets</w:t>
        </w:r>
      </w:ins>
      <w:ins w:id="60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in</w:t>
        </w:r>
      </w:ins>
      <w:ins w:id="6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with</w:t>
        </w:r>
      </w:ins>
      <w:ins w:id="60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for every</w:t>
        </w:r>
      </w:ins>
      <w:ins w:id="611" w:author="PR Preview" w:date="2026-01-01T00:00:00Z">
        <w:r>
          <w:t xml:space="preserve"> </w:t>
        </w:r>
      </w:ins>
      <m:oMath>
        <m:r>
          <m:t>i</m:t>
        </m:r>
      </m:oMath>
      <w:ins w:id="612" w:author="PR Preview" w:date="2026-01-01T00:00:00Z">
        <w:r>
          <w:t xml:space="preserve">.</w:t>
        </w:r>
      </w:ins>
    </w:p>
    <w:bookmarkEnd w:id="100"/>
    <w:bookmarkStart w:id="101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End w:id="102"/>
    <w:bookmarkStart w:id="110" w:name="probability-measures"/>
    <w:p>
      <w:pPr>
        <w:pStyle w:val="Heading2"/>
      </w:pPr>
      <w:r>
        <w:t xml:space="preserve">6 Probability measures</w:t>
      </w:r>
    </w:p>
    <w:bookmarkStart w:id="103" w:name="def-probability-measure"/>
    <w:p>
      <w:pPr>
        <w:pStyle w:val="FirstParagraph"/>
      </w:pPr>
      <w:del w:id="613" w:author="PR Preview" w:date="2026-01-01T00:00:00Z">
        <w:r>
          <w:rPr>
            <w:b/>
            <w:bCs/>
          </w:rPr>
          <w:delText xml:space="preserve">Definition 20 (Probability measure)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A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rPr>
            <w:b/>
            <w:bCs/>
          </w:rPr>
          <w:delText xml:space="preserve">probability measure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on a</w:delText>
        </w:r>
      </w:del>
      <w:del w:id="620" w:author="PR Preview" w:date="2026-01-01T00:00:00Z">
        <w:r>
          <w:delText xml:space="preserve"> </w:delText>
        </w:r>
      </w:del>
      <w:hyperlink w:anchor="def-measurable-space">
        <w:del w:id="621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62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is a</w:delText>
        </w:r>
      </w:del>
      <w:del w:id="625" w:author="PR Preview" w:date="2026-01-01T00:00:00Z">
        <w:r>
          <w:delText xml:space="preserve"> </w:delText>
        </w:r>
      </w:del>
      <w:hyperlink w:anchor="def-measure">
        <w:del w:id="626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62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on</w:delText>
        </w:r>
      </w:del>
      <w:del w:id="6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F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that gives the whole set</w:delText>
        </w:r>
      </w:del>
      <w:del w:id="633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the value</w:delText>
        </w:r>
      </w:del>
      <w:del w:id="636" w:author="PR Preview" w:date="2026-01-01T00:00:00Z">
        <w:r>
          <w:delText xml:space="preserve"> </w:delText>
        </w:r>
      </w:del>
      <m:oMath>
        <m:r>
          <m:t>1</m:t>
        </m:r>
      </m:oMath>
      <w:del w:id="637" w:author="PR Preview" w:date="2026-01-01T00:00:00Z">
        <w:r>
          <w:delText xml:space="preserve">:</w:delText>
        </w:r>
      </w:del>
    </w:p>
    <w:p>
      <w:pPr>
        <w:pStyle w:val="FirstParagraph"/>
      </w:pPr>
      <w:ins w:id="638" w:author="PR Preview" w:date="2026-01-01T00:00:00Z">
        <w:r>
          <w:rPr>
            <w:b/>
            <w:bCs/>
          </w:rPr>
          <w:t xml:space="preserve">Definition 22 (Probability measure)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rPr>
            <w:b/>
            <w:bCs/>
          </w:rPr>
          <w:t xml:space="preserve">probability measure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on a</w:t>
        </w:r>
      </w:ins>
      <w:ins w:id="645" w:author="PR Preview" w:date="2026-01-01T00:00:00Z">
        <w:r>
          <w:t xml:space="preserve"> </w:t>
        </w:r>
      </w:ins>
      <w:hyperlink w:anchor="def-measurable-space">
        <w:ins w:id="646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6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a</w:t>
        </w:r>
      </w:ins>
      <w:ins w:id="650" w:author="PR Preview" w:date="2026-01-01T00:00:00Z">
        <w:r>
          <w:t xml:space="preserve"> </w:t>
        </w:r>
      </w:ins>
      <w:hyperlink w:anchor="def-measure">
        <w:ins w:id="651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65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on</w:t>
        </w:r>
      </w:ins>
      <w:ins w:id="6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F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that gives the whole set</w:t>
        </w:r>
      </w:ins>
      <w:ins w:id="658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the value</w:t>
        </w:r>
      </w:ins>
      <w:ins w:id="661" w:author="PR Preview" w:date="2026-01-01T00:00:00Z">
        <w:r>
          <w:t xml:space="preserve"> </w:t>
        </w:r>
      </w:ins>
      <m:oMath>
        <m:r>
          <m:t>1</m:t>
        </m:r>
      </m:oMath>
      <w:ins w:id="66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3"/>
    <w:bookmarkStart w:id="104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4"/>
    <w:bookmarkStart w:id="105" w:name="def-probability-space"/>
    <w:p>
      <w:pPr>
        <w:pStyle w:val="FirstParagraph"/>
      </w:pPr>
      <w:del w:id="663" w:author="PR Preview" w:date="2026-01-01T00:00:00Z">
        <w:r>
          <w:rPr>
            <w:b/>
            <w:bCs/>
          </w:rPr>
          <w:delText xml:space="preserve">Definition 21 (Probability space, sample space, outcomes and events)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For a probability measure</w:delText>
        </w:r>
      </w:del>
      <w:del w:id="66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(</w:delText>
        </w:r>
      </w:del>
      <w:hyperlink w:anchor="def-probability-measure">
        <w:del w:id="669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670" w:author="PR Preview" w:date="2026-01-01T00:00:00Z">
        <w:r>
          <w:delText xml:space="preserve">) on a</w:delText>
        </w:r>
      </w:del>
      <w:del w:id="671" w:author="PR Preview" w:date="2026-01-01T00:00:00Z">
        <w:r>
          <w:delText xml:space="preserve"> </w:delText>
        </w:r>
      </w:del>
      <w:hyperlink w:anchor="def-measurable-space">
        <w:del w:id="672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6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del w:id="674" w:author="PR Preview" w:date="2026-01-01T00:00:00Z">
        <w:r>
          <w:delText xml:space="preserve">,</w:delText>
        </w:r>
      </w:del>
      <w:del w:id="6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is a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rPr>
            <w:b/>
            <w:bCs/>
          </w:rPr>
          <w:delText xml:space="preserve">probability space</w:delText>
        </w:r>
      </w:del>
      <w:del w:id="680" w:author="PR Preview" w:date="2026-01-01T00:00:00Z">
        <w:r>
          <w:delText xml:space="preserve">,</w:delText>
        </w:r>
      </w:del>
      <w:del w:id="681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is its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rPr>
            <w:b/>
            <w:bCs/>
          </w:rPr>
          <w:delText xml:space="preserve">sample space</w:delText>
        </w:r>
      </w:del>
      <w:del w:id="686" w:author="PR Preview" w:date="2026-01-01T00:00:00Z">
        <w:r>
          <w:delText xml:space="preserve">,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the elements of</w:delText>
        </w:r>
      </w:del>
      <w:del w:id="68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are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rPr>
            <w:b/>
            <w:bCs/>
          </w:rPr>
          <w:delText xml:space="preserve">outcomes</w:delText>
        </w:r>
      </w:del>
      <w:del w:id="694" w:author="PR Preview" w:date="2026-01-01T00:00:00Z">
        <w:r>
          <w:delText xml:space="preserve">,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 the sets in</w:delText>
        </w:r>
      </w:del>
      <w:del w:id="69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F</m:t>
        </m:r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are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rPr>
            <w:b/>
            <w:bCs/>
          </w:rPr>
          <w:delText xml:space="preserve">events</w:delText>
        </w:r>
      </w:del>
      <w:del w:id="702" w:author="PR Preview" w:date="2026-01-01T00:00:00Z">
        <w:r>
          <w:delText xml:space="preserve">.</w:delText>
        </w:r>
      </w:del>
    </w:p>
    <w:p>
      <w:pPr>
        <w:pStyle w:val="FirstParagraph"/>
      </w:pPr>
      <w:ins w:id="703" w:author="PR Preview" w:date="2026-01-01T00:00:00Z">
        <w:r>
          <w:rPr>
            <w:b/>
            <w:bCs/>
          </w:rPr>
          <w:t xml:space="preserve">Definition 23 (Probability space)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For a probability measure</w:t>
        </w:r>
      </w:ins>
      <w:ins w:id="70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(</w:t>
        </w:r>
      </w:ins>
      <w:hyperlink w:anchor="def-probability-measure">
        <w:ins w:id="70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710" w:author="PR Preview" w:date="2026-01-01T00:00:00Z">
        <w:r>
          <w:t xml:space="preserve">) on a</w:t>
        </w:r>
      </w:ins>
      <w:ins w:id="711" w:author="PR Preview" w:date="2026-01-01T00:00:00Z">
        <w:r>
          <w:t xml:space="preserve"> </w:t>
        </w:r>
      </w:ins>
      <w:hyperlink w:anchor="def-measurable-space">
        <w:ins w:id="712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7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ins w:id="714" w:author="PR Preview" w:date="2026-01-01T00:00:00Z">
        <w:r>
          <w:t xml:space="preserve">,</w:t>
        </w:r>
      </w:ins>
      <w:ins w:id="7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is a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rPr>
            <w:b/>
            <w:bCs/>
          </w:rPr>
          <w:t xml:space="preserve">probability space</w:t>
        </w:r>
      </w:ins>
      <w:ins w:id="720" w:author="PR Preview" w:date="2026-01-01T00:00:00Z">
        <w:r>
          <w:t xml:space="preserve">.</w:t>
        </w:r>
      </w:ins>
    </w:p>
    <w:bookmarkEnd w:id="105"/>
    <w:bookmarkStart w:id="106" w:name="def-sample-space"/>
    <w:p>
      <w:pPr>
        <w:pStyle w:val="BodyText"/>
      </w:pPr>
      <w:ins w:id="721" w:author="PR Preview" w:date="2026-01-01T00:00:00Z">
        <w:r>
          <w:rPr>
            <w:b/>
            <w:bCs/>
          </w:rPr>
          <w:t xml:space="preserve">Definition 24 (Sample space)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In a probability space</w:t>
        </w:r>
      </w:ins>
      <w:ins w:id="7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(</w:t>
        </w:r>
      </w:ins>
      <w:hyperlink w:anchor="def-probability-space">
        <w:ins w:id="727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728" w:author="PR Preview" w:date="2026-01-01T00:00:00Z">
        <w:r>
          <w:t xml:space="preserve">),</w:t>
        </w:r>
      </w:ins>
      <w:ins w:id="729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is its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rPr>
            <w:b/>
            <w:bCs/>
          </w:rPr>
          <w:t xml:space="preserve">sample space</w:t>
        </w:r>
      </w:ins>
      <w:ins w:id="734" w:author="PR Preview" w:date="2026-01-01T00:00:00Z">
        <w:r>
          <w:t xml:space="preserve">.</w:t>
        </w:r>
      </w:ins>
    </w:p>
    <w:bookmarkEnd w:id="106"/>
    <w:bookmarkStart w:id="107" w:name="def-outcome"/>
    <w:p>
      <w:pPr>
        <w:pStyle w:val="BodyText"/>
      </w:pPr>
      <w:ins w:id="735" w:author="PR Preview" w:date="2026-01-01T00:00:00Z">
        <w:r>
          <w:rPr>
            <w:b/>
            <w:bCs/>
          </w:rPr>
          <w:t xml:space="preserve">Definition 25 (Outcome)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In a probability space</w:t>
        </w:r>
      </w:ins>
      <w:ins w:id="7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(</w:t>
        </w:r>
      </w:ins>
      <w:hyperlink w:anchor="def-probability-space">
        <w:ins w:id="74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742" w:author="PR Preview" w:date="2026-01-01T00:00:00Z">
        <w:r>
          <w:t xml:space="preserve">),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the elements of the sample space</w:t>
        </w:r>
      </w:ins>
      <w:ins w:id="745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(</w:t>
        </w:r>
      </w:ins>
      <w:hyperlink w:anchor="def-sample-space">
        <w:ins w:id="74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749" w:author="PR Preview" w:date="2026-01-01T00:00:00Z">
        <w:r>
          <w:t xml:space="preserve">) are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rPr>
            <w:b/>
            <w:bCs/>
          </w:rPr>
          <w:t xml:space="preserve">outcomes</w:t>
        </w:r>
      </w:ins>
      <w:ins w:id="752" w:author="PR Preview" w:date="2026-01-01T00:00:00Z">
        <w:r>
          <w:t xml:space="preserve">.</w:t>
        </w:r>
      </w:ins>
    </w:p>
    <w:bookmarkEnd w:id="107"/>
    <w:bookmarkStart w:id="108" w:name="def-event"/>
    <w:p>
      <w:pPr>
        <w:pStyle w:val="BodyText"/>
      </w:pPr>
      <w:ins w:id="753" w:author="PR Preview" w:date="2026-01-01T00:00:00Z">
        <w:r>
          <w:rPr>
            <w:b/>
            <w:bCs/>
          </w:rPr>
          <w:t xml:space="preserve">Definition 26 (Event)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In a probability space</w:t>
        </w:r>
      </w:ins>
      <w:ins w:id="7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(</w:t>
        </w:r>
      </w:ins>
      <w:hyperlink w:anchor="def-probability-space">
        <w:ins w:id="759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760" w:author="PR Preview" w:date="2026-01-01T00:00:00Z">
        <w:r>
          <w:t xml:space="preserve">),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the sets in</w:t>
        </w:r>
      </w:ins>
      <w:ins w:id="76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F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are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rPr>
            <w:b/>
            <w:bCs/>
          </w:rPr>
          <w:t xml:space="preserve">events</w:t>
        </w:r>
      </w:ins>
      <w:ins w:id="768" w:author="PR Preview" w:date="2026-01-01T00:00:00Z">
        <w:r>
          <w:t xml:space="preserve">.</w:t>
        </w:r>
      </w:ins>
    </w:p>
    <w:bookmarkEnd w:id="108"/>
    <w:bookmarkStart w:id="109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9"/>
    <w:bookmarkEnd w:id="110"/>
    <w:bookmarkStart w:id="131" w:name="measurable-functions-and-integrals"/>
    <w:p>
      <w:pPr>
        <w:pStyle w:val="Heading2"/>
      </w:pPr>
      <w:r>
        <w:t xml:space="preserve">7 Measurable functions and integrals</w:t>
      </w:r>
    </w:p>
    <w:bookmarkStart w:id="111" w:name="def-measurable-function"/>
    <w:p>
      <w:pPr>
        <w:pStyle w:val="FirstParagraph"/>
      </w:pPr>
      <w:del w:id="769" w:author="PR Preview" w:date="2026-01-01T00:00:00Z">
        <w:r>
          <w:rPr>
            <w:b/>
            <w:bCs/>
          </w:rPr>
          <w:delText xml:space="preserve">Definition 22 (Measurable function)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Let</w:delText>
        </w:r>
      </w:del>
      <w:del w:id="7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be a</w:delText>
        </w:r>
      </w:del>
      <w:del w:id="775" w:author="PR Preview" w:date="2026-01-01T00:00:00Z">
        <w:r>
          <w:delText xml:space="preserve"> </w:delText>
        </w:r>
      </w:del>
      <w:hyperlink w:anchor="def-measurable-space">
        <w:del w:id="776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777" w:author="PR Preview" w:date="2026-01-01T00:00:00Z">
        <w:r>
          <w:delText xml:space="preserve">.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A</w:delText>
        </w:r>
      </w:del>
      <w:del w:id="780" w:author="PR Preview" w:date="2026-01-01T00:00:00Z">
        <w:r>
          <w:delText xml:space="preserve"> </w:delText>
        </w:r>
      </w:del>
      <w:hyperlink r:id="rId58">
        <w:del w:id="78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8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rPr>
            <w:b/>
            <w:bCs/>
          </w:rPr>
          <w:delText xml:space="preserve">measurable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(with respect to</w:delText>
        </w:r>
      </w:del>
      <w:del w:id="7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90" w:author="PR Preview" w:date="2026-01-01T00:00:00Z">
        <w:r>
          <w:delText xml:space="preserve">)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if, for every real number</w:delText>
        </w:r>
      </w:del>
      <w:del w:id="793" w:author="PR Preview" w:date="2026-01-01T00:00:00Z">
        <w:r>
          <w:delText xml:space="preserve"> </w:delText>
        </w:r>
      </w:del>
      <m:oMath>
        <m:r>
          <m:t>c</m:t>
        </m:r>
      </m:oMath>
      <w:del w:id="794" w:author="PR Preview" w:date="2026-01-01T00:00:00Z">
        <w:r>
          <w:delText xml:space="preserve">,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 set of elements where</w:delText>
        </w:r>
      </w:del>
      <w:del w:id="797" w:author="PR Preview" w:date="2026-01-01T00:00:00Z">
        <w:r>
          <w:delText xml:space="preserve"> </w:delText>
        </w:r>
      </w:del>
      <m:oMath>
        <m:r>
          <m:t>f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is at most</w:delText>
        </w:r>
      </w:del>
      <w:del w:id="800" w:author="PR Preview" w:date="2026-01-01T00:00:00Z">
        <w:r>
          <w:delText xml:space="preserve"> </w:delText>
        </w:r>
      </w:del>
      <m:oMath>
        <m:r>
          <m:t>c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is measurable: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p>
      <w:pPr>
        <w:pStyle w:val="FirstParagraph"/>
      </w:pPr>
      <w:del w:id="803" w:author="PR Preview" w:date="2026-01-01T00:00:00Z">
        <w:r>
          <w:rPr>
            <w:i/>
            <w:iCs/>
          </w:rPr>
          <w:delText xml:space="preserve">Remark 9</w:delText>
        </w:r>
      </w:del>
      <w:del w:id="804" w:author="PR Preview" w:date="2026-01-01T00:00:00Z">
        <w:r>
          <w:delText xml:space="preserve"> (Measurable functions in general). </w:delText>
        </w:r>
      </w:del>
      <w:del w:id="805" w:author="PR Preview" w:date="2026-01-01T00:00:00Z">
        <w:r>
          <w:delText xml:space="preserve">Other sources define a function</w:delText>
        </w:r>
      </w:del>
      <w:del w:id="8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between measurable spaces</w:delText>
        </w:r>
      </w:del>
      <w:del w:id="8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</w:delText>
        </w:r>
      </w:del>
      <w:del w:id="8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to be measurable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when</w:delText>
        </w:r>
      </w:del>
      <w:del w:id="8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for every</w:delText>
        </w:r>
      </w:del>
      <w:del w:id="82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821" w:author="PR Preview" w:date="2026-01-01T00:00:00Z">
        <w:r>
          <w:delText xml:space="preserve">.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For</w:delText>
        </w:r>
      </w:del>
      <w:del w:id="82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with the</w:delText>
        </w:r>
      </w:del>
      <w:del w:id="827" w:author="PR Preview" w:date="2026-01-01T00:00:00Z">
        <w:r>
          <w:delText xml:space="preserve"> </w:delText>
        </w:r>
      </w:del>
      <w:hyperlink w:anchor="def-borel-sigma-algebra">
        <w:del w:id="828" w:author="PR Preview" w:date="2026-01-01T00:00:00Z">
          <w:r>
            <w:rPr>
              <w:rStyle w:val="Hyperlink"/>
            </w:rPr>
            <w:delText xml:space="preserve">Borel</w:delText>
          </w:r>
        </w:del>
        <w:del w:id="82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830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831" w:author="PR Preview" w:date="2026-01-01T00:00:00Z">
        <w:r>
          <w:delText xml:space="preserve">,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that definition is equivalent to</w:delText>
        </w:r>
      </w:del>
      <w:del w:id="834" w:author="PR Preview" w:date="2026-01-01T00:00:00Z">
        <w:r>
          <w:delText xml:space="preserve"> </w:delText>
        </w:r>
      </w:del>
      <w:hyperlink w:anchor="def-measurable-function">
        <w:del w:id="83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(see</w:delText>
        </w:r>
      </w:del>
      <w:del w:id="838" w:author="PR Preview" w:date="2026-01-01T00:00:00Z">
        <w:r>
          <w:delText xml:space="preserve"> </w:delText>
        </w:r>
      </w:del>
      <w:hyperlink r:id="rId112">
        <w:del w:id="839" w:author="PR Preview" w:date="2026-01-01T00:00:00Z">
          <w:r>
            <w:rPr>
              <w:rStyle w:val="Hyperlink"/>
            </w:rPr>
            <w:delText xml:space="preserve">Wikipedia: Measurable function</w:delText>
          </w:r>
        </w:del>
      </w:hyperlink>
      <w:del w:id="840" w:author="PR Preview" w:date="2026-01-01T00:00:00Z">
        <w:r>
          <w:delText xml:space="preserve">).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For example, with</w:delText>
        </w:r>
      </w:del>
      <w:del w:id="84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del w:id="844" w:author="PR Preview" w:date="2026-01-01T00:00:00Z">
        <w:r>
          <w:delText xml:space="preserve">,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the general definition requires</w:delText>
        </w:r>
      </w:del>
      <w:del w:id="84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which is the condition in</w:delText>
        </w:r>
      </w:del>
      <w:del w:id="851" w:author="PR Preview" w:date="2026-01-01T00:00:00Z">
        <w:r>
          <w:delText xml:space="preserve"> </w:delText>
        </w:r>
      </w:del>
      <w:hyperlink w:anchor="def-measurable-function">
        <w:del w:id="85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853" w:author="PR Preview" w:date="2026-01-01T00:00:00Z">
        <w:r>
          <w:delText xml:space="preserve">.</w:delText>
        </w:r>
      </w:del>
    </w:p>
    <w:p>
      <w:pPr>
        <w:pStyle w:val="FirstParagraph"/>
      </w:pPr>
      <w:ins w:id="854" w:author="PR Preview" w:date="2026-01-01T00:00:00Z">
        <w:r>
          <w:rPr>
            <w:b/>
            <w:bCs/>
          </w:rPr>
          <w:t xml:space="preserve">Definition 27 (Measurable function)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Let</w:t>
        </w:r>
      </w:ins>
      <w:ins w:id="85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be a</w:t>
        </w:r>
      </w:ins>
      <w:ins w:id="860" w:author="PR Preview" w:date="2026-01-01T00:00:00Z">
        <w:r>
          <w:t xml:space="preserve"> </w:t>
        </w:r>
      </w:ins>
      <w:hyperlink w:anchor="def-measurable-space">
        <w:ins w:id="861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862" w:author="PR Preview" w:date="2026-01-01T00:00:00Z">
        <w:r>
          <w:t xml:space="preserve">.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A</w:t>
        </w:r>
      </w:ins>
      <w:ins w:id="865" w:author="PR Preview" w:date="2026-01-01T00:00:00Z">
        <w:r>
          <w:t xml:space="preserve"> </w:t>
        </w:r>
      </w:ins>
      <w:hyperlink r:id="rId58">
        <w:ins w:id="86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rPr>
            <w:b/>
            <w:bCs/>
          </w:rPr>
          <w:t xml:space="preserve">measurable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(with respect to</w:t>
        </w:r>
      </w:ins>
      <w:ins w:id="8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75" w:author="PR Preview" w:date="2026-01-01T00:00:00Z">
        <w:r>
          <w:t xml:space="preserve">)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if, for every real number</w:t>
        </w:r>
      </w:ins>
      <w:ins w:id="878" w:author="PR Preview" w:date="2026-01-01T00:00:00Z">
        <w:r>
          <w:t xml:space="preserve"> </w:t>
        </w:r>
      </w:ins>
      <m:oMath>
        <m:r>
          <m:t>c</m:t>
        </m:r>
      </m:oMath>
      <w:ins w:id="879" w:author="PR Preview" w:date="2026-01-01T00:00:00Z">
        <w:r>
          <w:t xml:space="preserve">,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the set of elements where</w:t>
        </w:r>
      </w:ins>
      <w:ins w:id="882" w:author="PR Preview" w:date="2026-01-01T00:00:00Z">
        <w:r>
          <w:t xml:space="preserve"> </w:t>
        </w:r>
      </w:ins>
      <m:oMath>
        <m:r>
          <m:t>f</m:t>
        </m:r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is at most</w:t>
        </w:r>
      </w:ins>
      <w:ins w:id="885" w:author="PR Preview" w:date="2026-01-01T00:00:00Z">
        <w:r>
          <w:t xml:space="preserve"> </w:t>
        </w:r>
      </w:ins>
      <m:oMath>
        <m:r>
          <m:t>c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is measurable: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1"/>
    <w:bookmarkStart w:id="113" w:name="rem-measurable-function-general"/>
    <w:p>
      <w:pPr>
        <w:pStyle w:val="FirstParagraph"/>
      </w:pPr>
      <w:ins w:id="888" w:author="PR Preview" w:date="2026-01-01T00:00:00Z">
        <w:r>
          <w:rPr>
            <w:i/>
            <w:iCs/>
          </w:rPr>
          <w:t xml:space="preserve">Remark 9</w:t>
        </w:r>
      </w:ins>
      <w:ins w:id="889" w:author="PR Preview" w:date="2026-01-01T00:00:00Z">
        <w:r>
          <w:t xml:space="preserve"> (Measurable functions in general). </w:t>
        </w:r>
      </w:ins>
      <w:ins w:id="890" w:author="PR Preview" w:date="2026-01-01T00:00:00Z">
        <w:r>
          <w:t xml:space="preserve">Other sources define a function</w:t>
        </w:r>
      </w:ins>
      <w:ins w:id="89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between measurable spaces</w:t>
        </w:r>
      </w:ins>
      <w:ins w:id="8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</w:t>
        </w:r>
      </w:ins>
      <w:ins w:id="8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to be measurable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when</w:t>
        </w:r>
      </w:ins>
      <w:ins w:id="90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for every</w:t>
        </w:r>
      </w:ins>
      <w:ins w:id="90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906" w:author="PR Preview" w:date="2026-01-01T00:00:00Z">
        <w:r>
          <w:t xml:space="preserve">.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For</w:t>
        </w:r>
      </w:ins>
      <w:ins w:id="90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with the</w:t>
        </w:r>
      </w:ins>
      <w:ins w:id="912" w:author="PR Preview" w:date="2026-01-01T00:00:00Z">
        <w:r>
          <w:t xml:space="preserve"> </w:t>
        </w:r>
      </w:ins>
      <w:hyperlink w:anchor="def-borel-sigma-algebra">
        <w:ins w:id="913" w:author="PR Preview" w:date="2026-01-01T00:00:00Z">
          <w:r>
            <w:rPr>
              <w:rStyle w:val="Hyperlink"/>
            </w:rPr>
            <w:t xml:space="preserve">Borel</w:t>
          </w:r>
        </w:ins>
        <w:ins w:id="914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915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916" w:author="PR Preview" w:date="2026-01-01T00:00:00Z">
        <w:r>
          <w:t xml:space="preserve">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that definition is equivalent to</w:t>
        </w:r>
      </w:ins>
      <w:ins w:id="919" w:author="PR Preview" w:date="2026-01-01T00:00:00Z">
        <w:r>
          <w:t xml:space="preserve"> </w:t>
        </w:r>
      </w:ins>
      <w:hyperlink w:anchor="def-measurable-function">
        <w:ins w:id="920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(see</w:t>
        </w:r>
      </w:ins>
      <w:ins w:id="923" w:author="PR Preview" w:date="2026-01-01T00:00:00Z">
        <w:r>
          <w:t xml:space="preserve"> </w:t>
        </w:r>
      </w:ins>
      <w:hyperlink r:id="rId112">
        <w:ins w:id="924" w:author="PR Preview" w:date="2026-01-01T00:00:00Z">
          <w:r>
            <w:rPr>
              <w:rStyle w:val="Hyperlink"/>
            </w:rPr>
            <w:t xml:space="preserve">Wikipedia: Measurable function</w:t>
          </w:r>
        </w:ins>
      </w:hyperlink>
      <w:ins w:id="925" w:author="PR Preview" w:date="2026-01-01T00:00:00Z">
        <w:r>
          <w:t xml:space="preserve">).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For example, with</w:t>
        </w:r>
      </w:ins>
      <w:ins w:id="9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ins w:id="929" w:author="PR Preview" w:date="2026-01-01T00:00:00Z">
        <w:r>
          <w:t xml:space="preserve">,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the general definition requires</w:t>
        </w:r>
      </w:ins>
      <w:ins w:id="93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933" w:author="PR Preview" w:date="2026-01-01T00:00:00Z">
        <w:r>
          <w:t xml:space="preserve">,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which is the condition in</w:t>
        </w:r>
      </w:ins>
      <w:ins w:id="936" w:author="PR Preview" w:date="2026-01-01T00:00:00Z">
        <w:r>
          <w:t xml:space="preserve"> </w:t>
        </w:r>
      </w:ins>
      <w:hyperlink w:anchor="def-measurable-function">
        <w:ins w:id="937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938" w:author="PR Preview" w:date="2026-01-01T00:00:00Z">
        <w:r>
          <w:t xml:space="preserve">.</w:t>
        </w:r>
      </w:ins>
    </w:p>
    <w:bookmarkEnd w:id="113"/>
    <w:bookmarkStart w:id="114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4"/>
    <w:bookmarkStart w:id="117" w:name="def-integral-nonneg"/>
    <w:p>
      <w:pPr>
        <w:pStyle w:val="BodyText"/>
      </w:pPr>
      <w:del w:id="939" w:author="PR Preview" w:date="2026-01-01T00:00:00Z">
        <w:r>
          <w:rPr>
            <w:b/>
            <w:bCs/>
          </w:rPr>
          <w:delText xml:space="preserve">Definition 23 (Integral of a non-negative function)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Let</w:delText>
        </w:r>
      </w:del>
      <w:del w:id="9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be a</w:delText>
        </w:r>
      </w:del>
      <w:del w:id="945" w:author="PR Preview" w:date="2026-01-01T00:00:00Z">
        <w:r>
          <w:delText xml:space="preserve"> </w:delText>
        </w:r>
      </w:del>
      <w:hyperlink w:anchor="def-measure-space">
        <w:del w:id="946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947" w:author="PR Preview" w:date="2026-01-01T00:00:00Z">
        <w:r>
          <w:delText xml:space="preserve">,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and let</w:delText>
        </w:r>
      </w:del>
      <w:del w:id="95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be</w:delText>
        </w:r>
      </w:del>
      <w:del w:id="953" w:author="PR Preview" w:date="2026-01-01T00:00:00Z">
        <w:r>
          <w:delText xml:space="preserve"> </w:delText>
        </w:r>
      </w:del>
      <w:hyperlink w:anchor="def-measurable-function">
        <w:del w:id="954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955" w:author="PR Preview" w:date="2026-01-01T00:00:00Z">
        <w:r>
          <w:delText xml:space="preserve">.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The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rPr>
            <w:b/>
            <w:bCs/>
          </w:rPr>
          <w:delText xml:space="preserve">integral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of</w:delText>
        </w:r>
      </w:del>
      <w:del w:id="962" w:author="PR Preview" w:date="2026-01-01T00:00:00Z">
        <w:r>
          <w:delText xml:space="preserve"> </w:delText>
        </w:r>
      </w:del>
      <m:oMath>
        <m:r>
          <m:t>f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with respect to</w:delText>
        </w:r>
      </w:del>
      <w:del w:id="965" w:author="PR Preview" w:date="2026-01-01T00:00:00Z">
        <w:r>
          <w:delText xml:space="preserve"> </w:delText>
        </w:r>
      </w:del>
      <m:oMath>
        <m:r>
          <m:t>μ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</w:delText>
        </w:r>
      </w:del>
    </w:p>
    <w:p>
      <w:pPr>
        <w:pStyle w:val="BodyText"/>
      </w:pPr>
      <w:ins w:id="968" w:author="PR Preview" w:date="2026-01-01T00:00:00Z">
        <w:r>
          <w:rPr>
            <w:b/>
            <w:bCs/>
          </w:rPr>
          <w:t xml:space="preserve">Definition 28 (Integral of a non-negative function)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Let</w:t>
        </w:r>
      </w:ins>
      <w:ins w:id="9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be a</w:t>
        </w:r>
      </w:ins>
      <w:ins w:id="974" w:author="PR Preview" w:date="2026-01-01T00:00:00Z">
        <w:r>
          <w:t xml:space="preserve"> </w:t>
        </w:r>
      </w:ins>
      <w:hyperlink w:anchor="def-measure-space">
        <w:ins w:id="975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976" w:author="PR Preview" w:date="2026-01-01T00:00:00Z">
        <w:r>
          <w:t xml:space="preserve">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and let</w:t>
        </w:r>
      </w:ins>
      <w:ins w:id="9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be</w:t>
        </w:r>
      </w:ins>
      <w:ins w:id="982" w:author="PR Preview" w:date="2026-01-01T00:00:00Z">
        <w:r>
          <w:t xml:space="preserve"> </w:t>
        </w:r>
      </w:ins>
      <w:hyperlink w:anchor="def-measurable-function">
        <w:ins w:id="983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984" w:author="PR Preview" w:date="2026-01-01T00:00:00Z">
        <w:r>
          <w:t xml:space="preserve">.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The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rPr>
            <w:b/>
            <w:bCs/>
          </w:rPr>
          <w:t xml:space="preserve">integral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of</w:t>
        </w:r>
      </w:ins>
      <w:ins w:id="991" w:author="PR Preview" w:date="2026-01-01T00:00:00Z">
        <w:r>
          <w:t xml:space="preserve"> </w:t>
        </w:r>
      </w:ins>
      <m:oMath>
        <m:r>
          <m:t>f</m:t>
        </m:r>
      </m:oMath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with respect to</w:t>
        </w:r>
      </w:ins>
      <w:ins w:id="994" w:author="PR Preview" w:date="2026-01-01T00:00:00Z">
        <w:r>
          <w:t xml:space="preserve"> </w:t>
        </w:r>
      </w:ins>
      <m:oMath>
        <m:r>
          <m:t>μ</m:t>
        </m:r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7"/>
    <w:bookmarkStart w:id="120" w:name="rem-integral-nonneg-lower-sums"/>
    <w:p>
      <w:pPr>
        <w:pStyle w:val="BodyText"/>
      </w:pPr>
      <w:del w:id="997" w:author="PR Preview" w:date="2026-01-01T00:00:00Z">
        <w:r>
          <w:rPr>
            <w:i/>
            <w:iCs/>
          </w:rPr>
          <w:delText xml:space="preserve">Remark 10</w:delText>
        </w:r>
      </w:del>
      <w:del w:id="998" w:author="PR Preview" w:date="2026-01-01T00:00:00Z">
        <w:r>
          <w:delText xml:space="preserve"> (Each sum is a lower estimate). </w:delText>
        </w:r>
      </w:del>
      <w:del w:id="999" w:author="PR Preview" w:date="2026-01-01T00:00:00Z">
        <w:r>
          <w:delText xml:space="preserve">Each sum in</w:delText>
        </w:r>
      </w:del>
      <w:del w:id="1000" w:author="PR Preview" w:date="2026-01-01T00:00:00Z">
        <w:r>
          <w:delText xml:space="preserve"> </w:delText>
        </w:r>
      </w:del>
      <w:hyperlink w:anchor="def-integral-nonneg">
        <w:del w:id="1001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splits</w:delText>
        </w:r>
      </w:del>
      <w:del w:id="1004" w:author="PR Preview" w:date="2026-01-01T00:00:00Z">
        <w:r>
          <w:delText xml:space="preserve"> </w:delText>
        </w:r>
      </w:del>
      <m:oMath>
        <m:r>
          <m:t>S</m:t>
        </m:r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into pieces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and weights each piece</w:delText>
        </w:r>
      </w:del>
      <w:del w:id="100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by the smallest value</w:delText>
        </w:r>
      </w:del>
      <w:del w:id="1012" w:author="PR Preview" w:date="2026-01-01T00:00:00Z">
        <w:r>
          <w:delText xml:space="preserve"> </w:delText>
        </w:r>
      </w:del>
      <m:oMath>
        <m:r>
          <m:t>f</m:t>
        </m:r>
      </m:oMath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approaches on it,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so each sum is at most the integral.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For Lebesgue measure on a closed interval</w:delText>
        </w:r>
      </w:del>
      <w:del w:id="101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and a function</w:delText>
        </w:r>
      </w:del>
      <w:del w:id="10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that has a</w:delText>
        </w:r>
      </w:del>
      <w:del w:id="1025" w:author="PR Preview" w:date="2026-01-01T00:00:00Z">
        <w:r>
          <w:delText xml:space="preserve"> </w:delText>
        </w:r>
      </w:del>
      <w:hyperlink r:id="rId118">
        <w:del w:id="1026" w:author="PR Preview" w:date="2026-01-01T00:00:00Z">
          <w:r>
            <w:rPr>
              <w:rStyle w:val="Hyperlink"/>
            </w:rPr>
            <w:delText xml:space="preserve">Riemann integral</w:delText>
          </w:r>
        </w:del>
      </w:hyperlink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on</w:delText>
        </w:r>
      </w:del>
      <w:del w:id="102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030" w:author="PR Preview" w:date="2026-01-01T00:00:00Z">
        <w:r>
          <w:delText xml:space="preserve">,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the two integrals agree:</w:delText>
        </w:r>
      </w:del>
      <w:del w:id="1033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(see</w:delText>
        </w:r>
      </w:del>
      <w:del w:id="1036" w:author="PR Preview" w:date="2026-01-01T00:00:00Z">
        <w:r>
          <w:delText xml:space="preserve"> </w:delText>
        </w:r>
      </w:del>
      <w:hyperlink r:id="rId119">
        <w:del w:id="1037" w:author="PR Preview" w:date="2026-01-01T00:00:00Z">
          <w:r>
            <w:rPr>
              <w:rStyle w:val="Hyperlink"/>
            </w:rPr>
            <w:delText xml:space="preserve">Wikipedia: Lebesgue integral</w:delText>
          </w:r>
        </w:del>
      </w:hyperlink>
      <w:del w:id="1038" w:author="PR Preview" w:date="2026-01-01T00:00:00Z">
        <w:r>
          <w:delText xml:space="preserve">).</w:delText>
        </w:r>
      </w:del>
    </w:p>
    <w:p>
      <w:pPr>
        <w:pStyle w:val="BodyText"/>
      </w:pPr>
      <w:ins w:id="1039" w:author="PR Preview" w:date="2026-01-01T00:00:00Z">
        <w:r>
          <w:rPr>
            <w:i/>
            <w:iCs/>
          </w:rPr>
          <w:t xml:space="preserve">Remark 10</w:t>
        </w:r>
      </w:ins>
      <w:ins w:id="1040" w:author="PR Preview" w:date="2026-01-01T00:00:00Z">
        <w:r>
          <w:t xml:space="preserve"> (Each sum is a lower estimate). </w:t>
        </w:r>
      </w:ins>
      <w:ins w:id="1041" w:author="PR Preview" w:date="2026-01-01T00:00:00Z">
        <w:r>
          <w:t xml:space="preserve">Each sum in</w:t>
        </w:r>
      </w:ins>
      <w:ins w:id="1042" w:author="PR Preview" w:date="2026-01-01T00:00:00Z">
        <w:r>
          <w:t xml:space="preserve"> </w:t>
        </w:r>
      </w:ins>
      <w:hyperlink w:anchor="def-integral-nonneg">
        <w:ins w:id="1043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splits</w:t>
        </w:r>
      </w:ins>
      <w:ins w:id="1046" w:author="PR Preview" w:date="2026-01-01T00:00:00Z">
        <w:r>
          <w:t xml:space="preserve"> </w:t>
        </w:r>
      </w:ins>
      <m:oMath>
        <m:r>
          <m:t>S</m:t>
        </m:r>
      </m:oMath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into pieces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 weights each piece</w:t>
        </w:r>
      </w:ins>
      <w:ins w:id="105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by the smallest value</w:t>
        </w:r>
      </w:ins>
      <w:ins w:id="1054" w:author="PR Preview" w:date="2026-01-01T00:00:00Z">
        <w:r>
          <w:t xml:space="preserve"> </w:t>
        </w:r>
      </w:ins>
      <m:oMath>
        <m:r>
          <m:t>f</m:t>
        </m:r>
      </m:oMath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approaches on it,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so each sum is at most the integral.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For Lebesgue measure on a closed interval</w:t>
        </w:r>
      </w:ins>
      <w:ins w:id="106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and a function</w:t>
        </w:r>
      </w:ins>
      <w:ins w:id="106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that has a</w:t>
        </w:r>
      </w:ins>
      <w:ins w:id="1067" w:author="PR Preview" w:date="2026-01-01T00:00:00Z">
        <w:r>
          <w:t xml:space="preserve"> </w:t>
        </w:r>
      </w:ins>
      <w:hyperlink r:id="rId118">
        <w:ins w:id="1068" w:author="PR Preview" w:date="2026-01-01T00:00:00Z">
          <w:r>
            <w:rPr>
              <w:rStyle w:val="Hyperlink"/>
            </w:rPr>
            <w:t xml:space="preserve">Riemann integral</w:t>
          </w:r>
        </w:ins>
      </w:hyperlink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on</w:t>
        </w:r>
      </w:ins>
      <w:ins w:id="10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072" w:author="PR Preview" w:date="2026-01-01T00:00:00Z">
        <w:r>
          <w:t xml:space="preserve">,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the two integrals agree:</w:t>
        </w:r>
      </w:ins>
      <w:ins w:id="1075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(see</w:t>
        </w:r>
      </w:ins>
      <w:ins w:id="1078" w:author="PR Preview" w:date="2026-01-01T00:00:00Z">
        <w:r>
          <w:t xml:space="preserve"> </w:t>
        </w:r>
      </w:ins>
      <w:hyperlink r:id="rId119">
        <w:ins w:id="1079" w:author="PR Preview" w:date="2026-01-01T00:00:00Z">
          <w:r>
            <w:rPr>
              <w:rStyle w:val="Hyperlink"/>
            </w:rPr>
            <w:t xml:space="preserve">Wikipedia: Lebesgue integral</w:t>
          </w:r>
        </w:ins>
      </w:hyperlink>
      <w:ins w:id="1080" w:author="PR Preview" w:date="2026-01-01T00:00:00Z">
        <w:r>
          <w:t xml:space="preserve">).</w:t>
        </w:r>
      </w:ins>
    </w:p>
    <w:bookmarkEnd w:id="120"/>
    <w:bookmarkStart w:id="121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1"/>
    <w:bookmarkStart w:id="122" w:name="def-positive-negative-parts"/>
    <w:p>
      <w:pPr>
        <w:pStyle w:val="BodyText"/>
      </w:pPr>
      <w:del w:id="1081" w:author="PR Preview" w:date="2026-01-01T00:00:00Z">
        <w:r>
          <w:rPr>
            <w:b/>
            <w:bCs/>
          </w:rPr>
          <w:delText xml:space="preserve">Definition 24 (Positive and negative parts of a function)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Let</w:delText>
        </w:r>
      </w:del>
      <w:del w:id="108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be a</w:delText>
        </w:r>
      </w:del>
      <w:del w:id="1087" w:author="PR Preview" w:date="2026-01-01T00:00:00Z">
        <w:r>
          <w:delText xml:space="preserve"> </w:delText>
        </w:r>
      </w:del>
      <w:hyperlink w:anchor="def-measure-space">
        <w:del w:id="1088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089" w:author="PR Preview" w:date="2026-01-01T00:00:00Z">
        <w:r>
          <w:delText xml:space="preserve">,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and let</w:delText>
        </w:r>
      </w:del>
      <w:del w:id="10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be</w:delText>
        </w:r>
      </w:del>
      <w:del w:id="1095" w:author="PR Preview" w:date="2026-01-01T00:00:00Z">
        <w:r>
          <w:delText xml:space="preserve"> </w:delText>
        </w:r>
      </w:del>
      <w:hyperlink w:anchor="def-measurable-function">
        <w:del w:id="1096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1097" w:author="PR Preview" w:date="2026-01-01T00:00:00Z">
        <w:r>
          <w:delText xml:space="preserve">.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The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rPr>
            <w:b/>
            <w:bCs/>
          </w:rPr>
          <w:delText xml:space="preserve">positive part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and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rPr>
            <w:b/>
            <w:bCs/>
          </w:rPr>
          <w:delText xml:space="preserve">negative part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of</w:delText>
        </w:r>
      </w:del>
      <w:del w:id="1108" w:author="PR Preview" w:date="2026-01-01T00:00:00Z">
        <w:r>
          <w:delText xml:space="preserve"> </w:delText>
        </w:r>
      </w:del>
      <m:oMath>
        <m:r>
          <m:t>f</m:t>
        </m:r>
      </m:oMath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are the non-negative functions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1111" w:author="PR Preview" w:date="2026-01-01T00:00:00Z">
        <w:r>
          <w:delText xml:space="preserve">so that</w:delText>
        </w:r>
      </w:del>
      <w:del w:id="11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and</w:delText>
        </w:r>
      </w:del>
      <w:del w:id="11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1116" w:author="PR Preview" w:date="2026-01-01T00:00:00Z">
        <w:r>
          <w:delText xml:space="preserve">.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(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1121" w:author="PR Preview" w:date="2026-01-01T00:00:00Z">
        <w:r>
          <w:delText xml:space="preserve">, and</w:delText>
        </w:r>
      </w:del>
      <w:del w:id="112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are measurable when</w:delText>
        </w:r>
      </w:del>
      <w:del w:id="1125" w:author="PR Preview" w:date="2026-01-01T00:00:00Z">
        <w:r>
          <w:delText xml:space="preserve"> </w:delText>
        </w:r>
      </w:del>
      <m:oMath>
        <m:r>
          <m:t>f</m:t>
        </m:r>
      </m:oMath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is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(Billingsley 1995, Theorem 13.3)</w:delText>
        </w:r>
      </w:del>
      <w:del w:id="1130" w:author="PR Preview" w:date="2026-01-01T00:00:00Z">
        <w:r>
          <w:delText xml:space="preserve">.)</w:delText>
        </w:r>
      </w:del>
    </w:p>
    <w:p>
      <w:pPr>
        <w:pStyle w:val="BodyText"/>
      </w:pPr>
      <w:del w:id="1131" w:author="PR Preview" w:date="2026-01-01T00:00:00Z">
        <w:r>
          <w:rPr>
            <w:b/>
            <w:bCs/>
          </w:rPr>
          <w:delText xml:space="preserve">Definition 25 (Integral of a real-valued function)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Let</w:delText>
        </w:r>
      </w:del>
      <w:del w:id="11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be a</w:delText>
        </w:r>
      </w:del>
      <w:del w:id="1137" w:author="PR Preview" w:date="2026-01-01T00:00:00Z">
        <w:r>
          <w:delText xml:space="preserve"> </w:delText>
        </w:r>
      </w:del>
      <w:hyperlink w:anchor="def-measure-space">
        <w:del w:id="1138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139" w:author="PR Preview" w:date="2026-01-01T00:00:00Z">
        <w:r>
          <w:delText xml:space="preserve">,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and let</w:delText>
        </w:r>
      </w:del>
      <w:del w:id="114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be</w:delText>
        </w:r>
      </w:del>
      <w:del w:id="1145" w:author="PR Preview" w:date="2026-01-01T00:00:00Z">
        <w:r>
          <w:delText xml:space="preserve"> </w:delText>
        </w:r>
      </w:del>
      <w:hyperlink w:anchor="def-measurable-function">
        <w:del w:id="1146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1147" w:author="PR Preview" w:date="2026-01-01T00:00:00Z">
        <w:r>
          <w:delText xml:space="preserve">.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Let</w:delText>
        </w:r>
      </w:del>
      <w:del w:id="115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and</w:delText>
        </w:r>
      </w:del>
      <w:del w:id="115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be the positive and negative parts of</w:delText>
        </w:r>
      </w:del>
      <w:del w:id="1156" w:author="PR Preview" w:date="2026-01-01T00:00:00Z">
        <w:r>
          <w:delText xml:space="preserve"> </w:delText>
        </w:r>
      </w:del>
      <m:oMath>
        <m:r>
          <m:t>f</m:t>
        </m:r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(</w:delText>
        </w:r>
      </w:del>
      <w:hyperlink w:anchor="def-positive-negative-parts">
        <w:del w:id="1159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160" w:author="PR Preview" w:date="2026-01-01T00:00:00Z">
        <w:r>
          <w:delText xml:space="preserve">).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The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rPr>
            <w:b/>
            <w:bCs/>
          </w:rPr>
          <w:delText xml:space="preserve">integral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of</w:delText>
        </w:r>
      </w:del>
      <w:del w:id="1167" w:author="PR Preview" w:date="2026-01-01T00:00:00Z">
        <w:r>
          <w:delText xml:space="preserve"> </w:delText>
        </w:r>
      </w:del>
      <m:oMath>
        <m:r>
          <m:t>f</m:t>
        </m:r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with respect to</w:delText>
        </w:r>
      </w:del>
      <w:del w:id="1170" w:author="PR Preview" w:date="2026-01-01T00:00:00Z">
        <w:r>
          <w:delText xml:space="preserve"> </w:delText>
        </w:r>
      </w:del>
      <m:oMath>
        <m:r>
          <m:t>μ</m:t>
        </m:r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173" w:author="PR Preview" w:date="2026-01-01T00:00:00Z">
        <w:r>
          <w:delText xml:space="preserve">using</w:delText>
        </w:r>
      </w:del>
      <w:del w:id="1174" w:author="PR Preview" w:date="2026-01-01T00:00:00Z">
        <w:r>
          <w:delText xml:space="preserve"> </w:delText>
        </w:r>
      </w:del>
      <w:hyperlink w:anchor="def-integral-nonneg">
        <w:del w:id="1175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for each term,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when at least one of the two terms is finite;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otherwise, the integral of</w:delText>
        </w:r>
      </w:del>
      <w:del w:id="1182" w:author="PR Preview" w:date="2026-01-01T00:00:00Z">
        <w:r>
          <w:delText xml:space="preserve"> </w:delText>
        </w:r>
      </w:del>
      <m:oMath>
        <m:r>
          <m:t>f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is undefined.</w:delText>
        </w:r>
      </w:del>
    </w:p>
    <w:p>
      <w:pPr>
        <w:pStyle w:val="BodyText"/>
      </w:pPr>
      <w:ins w:id="1185" w:author="PR Preview" w:date="2026-01-01T00:00:00Z">
        <w:r>
          <w:rPr>
            <w:b/>
            <w:bCs/>
          </w:rPr>
          <w:t xml:space="preserve">Definition 29 (Positive part of a function)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Let</w:t>
        </w:r>
      </w:ins>
      <w:ins w:id="11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be a</w:t>
        </w:r>
      </w:ins>
      <w:ins w:id="1191" w:author="PR Preview" w:date="2026-01-01T00:00:00Z">
        <w:r>
          <w:t xml:space="preserve"> </w:t>
        </w:r>
      </w:ins>
      <w:hyperlink w:anchor="def-measure-space">
        <w:ins w:id="119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and let</w:t>
        </w:r>
      </w:ins>
      <w:ins w:id="11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be</w:t>
        </w:r>
      </w:ins>
      <w:ins w:id="1199" w:author="PR Preview" w:date="2026-01-01T00:00:00Z">
        <w:r>
          <w:t xml:space="preserve"> </w:t>
        </w:r>
      </w:ins>
      <w:hyperlink w:anchor="def-measurable-function">
        <w:ins w:id="1200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1201" w:author="PR Preview" w:date="2026-01-01T00:00:00Z">
        <w:r>
          <w:t xml:space="preserve">.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The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rPr>
            <w:b/>
            <w:bCs/>
          </w:rPr>
          <w:t xml:space="preserve">positive part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of</w:t>
        </w:r>
      </w:ins>
      <w:ins w:id="1208" w:author="PR Preview" w:date="2026-01-01T00:00:00Z">
        <w:r>
          <w:t xml:space="preserve"> </w:t>
        </w:r>
      </w:ins>
      <m:oMath>
        <m:r>
          <m:t>f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is the non-negative function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2"/>
    <w:bookmarkStart w:id="123" w:name="def-negative-part"/>
    <w:p>
      <w:pPr>
        <w:pStyle w:val="FirstParagraph"/>
      </w:pPr>
      <w:ins w:id="1211" w:author="PR Preview" w:date="2026-01-01T00:00:00Z">
        <w:r>
          <w:rPr>
            <w:b/>
            <w:bCs/>
          </w:rPr>
          <w:t xml:space="preserve">Definition 30 (Negative part of a function)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For</w:t>
        </w:r>
      </w:ins>
      <w:ins w:id="1214" w:author="PR Preview" w:date="2026-01-01T00:00:00Z">
        <w:r>
          <w:t xml:space="preserve"> </w:t>
        </w:r>
      </w:ins>
      <m:oMath>
        <m:r>
          <m:t>f</m:t>
        </m:r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as in</w:t>
        </w:r>
      </w:ins>
      <w:ins w:id="1217" w:author="PR Preview" w:date="2026-01-01T00:00:00Z">
        <w:r>
          <w:t xml:space="preserve"> </w:t>
        </w:r>
      </w:ins>
      <w:hyperlink w:anchor="def-positive-negative-parts">
        <w:ins w:id="1218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219" w:author="PR Preview" w:date="2026-01-01T00:00:00Z">
        <w:r>
          <w:t xml:space="preserve">,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the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rPr>
            <w:b/>
            <w:bCs/>
          </w:rPr>
          <w:t xml:space="preserve">negative part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of</w:t>
        </w:r>
      </w:ins>
      <w:ins w:id="1226" w:author="PR Preview" w:date="2026-01-01T00:00:00Z">
        <w:r>
          <w:t xml:space="preserve"> </w:t>
        </w:r>
      </w:ins>
      <m:oMath>
        <m:r>
          <m:t>f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is the non-negative function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3"/>
    <w:bookmarkStart w:id="124" w:name="rem-positive-negative-parts"/>
    <w:p>
      <w:pPr>
        <w:pStyle w:val="FirstParagraph"/>
      </w:pPr>
      <w:ins w:id="1229" w:author="PR Preview" w:date="2026-01-01T00:00:00Z">
        <w:r>
          <w:rPr>
            <w:i/>
            <w:iCs/>
          </w:rPr>
          <w:t xml:space="preserve">Remark 11</w:t>
        </w:r>
      </w:ins>
      <w:ins w:id="1230" w:author="PR Preview" w:date="2026-01-01T00:00:00Z">
        <w:r>
          <w:t xml:space="preserve"> (A function in terms of its positive and negative parts). </w:t>
        </w:r>
      </w:ins>
      <w:ins w:id="1231" w:author="PR Preview" w:date="2026-01-01T00:00:00Z">
        <w:r>
          <w:t xml:space="preserve">With the positive part (</w:t>
        </w:r>
      </w:ins>
      <w:hyperlink w:anchor="def-positive-negative-parts">
        <w:ins w:id="1232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233" w:author="PR Preview" w:date="2026-01-01T00:00:00Z">
        <w:r>
          <w:t xml:space="preserve">) and negative part (</w:t>
        </w:r>
      </w:ins>
      <w:hyperlink w:anchor="def-negative-part">
        <w:ins w:id="1234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235" w:author="PR Preview" w:date="2026-01-01T00:00:00Z">
        <w:r>
          <w:t xml:space="preserve">),</w:t>
        </w:r>
      </w:ins>
      <w:ins w:id="12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and</w:t>
        </w:r>
      </w:ins>
      <w:ins w:id="123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1240" w:author="PR Preview" w:date="2026-01-01T00:00:00Z">
        <w:r>
          <w:t xml:space="preserve">.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1243" w:author="PR Preview" w:date="2026-01-01T00:00:00Z">
        <w:r>
          <w:t xml:space="preserve">,</w:t>
        </w:r>
      </w:ins>
      <w:ins w:id="124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1245" w:author="PR Preview" w:date="2026-01-01T00:00:00Z">
        <w:r>
          <w:t xml:space="preserve">, and</w:t>
        </w:r>
      </w:ins>
      <w:ins w:id="124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are measurable when</w:t>
        </w:r>
      </w:ins>
      <w:ins w:id="1249" w:author="PR Preview" w:date="2026-01-01T00:00:00Z">
        <w:r>
          <w:t xml:space="preserve"> </w:t>
        </w:r>
      </w:ins>
      <m:oMath>
        <m:r>
          <m:t>f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is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(Billingsley 1995, Theorem 13.3)</w:t>
        </w:r>
      </w:ins>
      <w:ins w:id="1254" w:author="PR Preview" w:date="2026-01-01T00:00:00Z">
        <w:r>
          <w:t xml:space="preserve">.)</w:t>
        </w:r>
      </w:ins>
    </w:p>
    <w:bookmarkEnd w:id="124"/>
    <w:bookmarkStart w:id="125" w:name="def-integral"/>
    <w:p>
      <w:pPr>
        <w:pStyle w:val="BodyText"/>
      </w:pPr>
      <w:ins w:id="1255" w:author="PR Preview" w:date="2026-01-01T00:00:00Z">
        <w:r>
          <w:rPr>
            <w:b/>
            <w:bCs/>
          </w:rPr>
          <w:t xml:space="preserve">Definition 31 (Integral of a real-valued function)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Let</w:t>
        </w:r>
      </w:ins>
      <w:ins w:id="12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be a</w:t>
        </w:r>
      </w:ins>
      <w:ins w:id="1261" w:author="PR Preview" w:date="2026-01-01T00:00:00Z">
        <w:r>
          <w:t xml:space="preserve"> </w:t>
        </w:r>
      </w:ins>
      <w:hyperlink w:anchor="def-measure-space">
        <w:ins w:id="126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263" w:author="PR Preview" w:date="2026-01-01T00:00:00Z">
        <w:r>
          <w:t xml:space="preserve">,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and let</w:t>
        </w:r>
      </w:ins>
      <w:ins w:id="12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be</w:t>
        </w:r>
      </w:ins>
      <w:ins w:id="1269" w:author="PR Preview" w:date="2026-01-01T00:00:00Z">
        <w:r>
          <w:t xml:space="preserve"> </w:t>
        </w:r>
      </w:ins>
      <w:hyperlink w:anchor="def-measurable-function">
        <w:ins w:id="1270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1271" w:author="PR Preview" w:date="2026-01-01T00:00:00Z">
        <w:r>
          <w:t xml:space="preserve">.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Let</w:t>
        </w:r>
      </w:ins>
      <w:ins w:id="127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and</w:t>
        </w:r>
      </w:ins>
      <w:ins w:id="127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be the positive and negative parts of</w:t>
        </w:r>
      </w:ins>
      <w:ins w:id="1280" w:author="PR Preview" w:date="2026-01-01T00:00:00Z">
        <w:r>
          <w:t xml:space="preserve"> </w:t>
        </w:r>
      </w:ins>
      <m:oMath>
        <m:r>
          <m:t>f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(</w:t>
        </w:r>
      </w:ins>
      <w:hyperlink w:anchor="def-positive-negative-parts">
        <w:ins w:id="1283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284" w:author="PR Preview" w:date="2026-01-01T00:00:00Z">
        <w:r>
          <w:t xml:space="preserve">,</w:t>
        </w:r>
      </w:ins>
      <w:ins w:id="1285" w:author="PR Preview" w:date="2026-01-01T00:00:00Z">
        <w:r>
          <w:t xml:space="preserve"> </w:t>
        </w:r>
      </w:ins>
      <w:hyperlink w:anchor="def-negative-part">
        <w:ins w:id="1286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287" w:author="PR Preview" w:date="2026-01-01T00:00:00Z">
        <w:r>
          <w:t xml:space="preserve">).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The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rPr>
            <w:b/>
            <w:bCs/>
          </w:rPr>
          <w:t xml:space="preserve">integral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of</w:t>
        </w:r>
      </w:ins>
      <w:ins w:id="1294" w:author="PR Preview" w:date="2026-01-01T00:00:00Z">
        <w:r>
          <w:t xml:space="preserve"> </w:t>
        </w:r>
      </w:ins>
      <m:oMath>
        <m:r>
          <m:t>f</m:t>
        </m:r>
      </m:oMath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with respect to</w:t>
        </w:r>
      </w:ins>
      <w:ins w:id="1297" w:author="PR Preview" w:date="2026-01-01T00:00:00Z">
        <w:r>
          <w:t xml:space="preserve"> </w:t>
        </w:r>
      </w:ins>
      <m:oMath>
        <m:r>
          <m:t>μ</m:t>
        </m:r>
      </m:oMath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300" w:author="PR Preview" w:date="2026-01-01T00:00:00Z">
        <w:r>
          <w:t xml:space="preserve">using</w:t>
        </w:r>
      </w:ins>
      <w:ins w:id="1301" w:author="PR Preview" w:date="2026-01-01T00:00:00Z">
        <w:r>
          <w:t xml:space="preserve"> </w:t>
        </w:r>
      </w:ins>
      <w:hyperlink w:anchor="def-integral-nonneg">
        <w:ins w:id="1302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for each term,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when at least one of the two terms is finite;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otherwise, the integral of</w:t>
        </w:r>
      </w:ins>
      <w:ins w:id="1309" w:author="PR Preview" w:date="2026-01-01T00:00:00Z">
        <w:r>
          <w:t xml:space="preserve"> </w:t>
        </w:r>
      </w:ins>
      <m:oMath>
        <m:r>
          <m:t>f</m:t>
        </m:r>
      </m:oMath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is undefined.</w:t>
        </w:r>
      </w:ins>
    </w:p>
    <w:p>
      <w:pPr>
        <w:pStyle w:val="BodyText"/>
      </w:pPr>
      <w:r>
        <w:t xml:space="preserve">(Billingsley 1995, sec. 15)</w:t>
      </w:r>
    </w:p>
    <w:bookmarkEnd w:id="125"/>
    <w:bookmarkStart w:id="12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8" w:name="def-absolutely-integrable"/>
    <w:p>
      <w:pPr>
        <w:pStyle w:val="FirstParagraph"/>
      </w:pPr>
      <w:del w:id="1312" w:author="PR Preview" w:date="2026-01-01T00:00:00Z">
        <w:r>
          <w:rPr>
            <w:b/>
            <w:bCs/>
          </w:rPr>
          <w:delText xml:space="preserve">Definition 26 (Absolutely integrable function (integrable function, absolute integrability))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Let</w:delText>
        </w:r>
      </w:del>
      <w:del w:id="13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be a</w:delText>
        </w:r>
      </w:del>
      <w:del w:id="1318" w:author="PR Preview" w:date="2026-01-01T00:00:00Z">
        <w:r>
          <w:delText xml:space="preserve"> </w:delText>
        </w:r>
      </w:del>
      <w:hyperlink w:anchor="def-measure-space">
        <w:del w:id="1319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320" w:author="PR Preview" w:date="2026-01-01T00:00:00Z">
        <w:r>
          <w:delText xml:space="preserve">.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</w:delText>
        </w:r>
      </w:del>
      <w:del w:id="1323" w:author="PR Preview" w:date="2026-01-01T00:00:00Z">
        <w:r>
          <w:delText xml:space="preserve"> </w:delText>
        </w:r>
      </w:del>
      <w:hyperlink w:anchor="def-measurable-function">
        <w:del w:id="1324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function</w:delText>
        </w:r>
      </w:del>
      <w:del w:id="13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is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rPr>
            <w:b/>
            <w:bCs/>
          </w:rPr>
          <w:delText xml:space="preserve">absolutely integrable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with respect to</w:delText>
        </w:r>
      </w:del>
      <w:del w:id="1334" w:author="PR Preview" w:date="2026-01-01T00:00:00Z">
        <w:r>
          <w:delText xml:space="preserve"> </w:delText>
        </w:r>
      </w:del>
      <m:oMath>
        <m:r>
          <m:t>μ</m:t>
        </m:r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(often just called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rPr>
            <w:b/>
            <w:bCs/>
          </w:rPr>
          <w:delText xml:space="preserve">integrable</w:delText>
        </w:r>
      </w:del>
      <w:del w:id="1339" w:author="PR Preview" w:date="2026-01-01T00:00:00Z">
        <w:r>
          <w:delText xml:space="preserve">)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if the integral of its</w:delText>
        </w:r>
      </w:del>
      <w:del w:id="1342" w:author="PR Preview" w:date="2026-01-01T00:00:00Z">
        <w:r>
          <w:delText xml:space="preserve"> </w:delText>
        </w:r>
      </w:del>
      <w:hyperlink r:id="rId127">
        <w:del w:id="1343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is finite:</w:delText>
        </w:r>
      </w:del>
    </w:p>
    <w:p>
      <w:pPr>
        <w:pStyle w:val="FirstParagraph"/>
      </w:pPr>
      <w:ins w:id="1346" w:author="PR Preview" w:date="2026-01-01T00:00:00Z">
        <w:r>
          <w:rPr>
            <w:b/>
            <w:bCs/>
          </w:rPr>
          <w:t xml:space="preserve">Definition 32 (Absolutely integrable function (integrable function, absolute integrability))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Let</w:t>
        </w:r>
      </w:ins>
      <w:ins w:id="13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be a</w:t>
        </w:r>
      </w:ins>
      <w:ins w:id="1352" w:author="PR Preview" w:date="2026-01-01T00:00:00Z">
        <w:r>
          <w:t xml:space="preserve"> </w:t>
        </w:r>
      </w:ins>
      <w:hyperlink w:anchor="def-measure-space">
        <w:ins w:id="1353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354" w:author="PR Preview" w:date="2026-01-01T00:00:00Z">
        <w:r>
          <w:t xml:space="preserve">.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A</w:t>
        </w:r>
      </w:ins>
      <w:ins w:id="1357" w:author="PR Preview" w:date="2026-01-01T00:00:00Z">
        <w:r>
          <w:t xml:space="preserve"> </w:t>
        </w:r>
      </w:ins>
      <w:hyperlink w:anchor="def-measurable-function">
        <w:ins w:id="1358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function</w:t>
        </w:r>
      </w:ins>
      <w:ins w:id="13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is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rPr>
            <w:b/>
            <w:bCs/>
          </w:rPr>
          <w:t xml:space="preserve">absolutely integrable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with respect to</w:t>
        </w:r>
      </w:ins>
      <w:ins w:id="1368" w:author="PR Preview" w:date="2026-01-01T00:00:00Z">
        <w:r>
          <w:t xml:space="preserve"> </w:t>
        </w:r>
      </w:ins>
      <m:oMath>
        <m:r>
          <m:t>μ</m:t>
        </m:r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(often just called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rPr>
            <w:b/>
            <w:bCs/>
          </w:rPr>
          <w:t xml:space="preserve">integrable</w:t>
        </w:r>
      </w:ins>
      <w:ins w:id="1373" w:author="PR Preview" w:date="2026-01-01T00:00:00Z">
        <w:r>
          <w:t xml:space="preserve">)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if the integral of its</w:t>
        </w:r>
      </w:ins>
      <w:ins w:id="1376" w:author="PR Preview" w:date="2026-01-01T00:00:00Z">
        <w:r>
          <w:t xml:space="preserve"> </w:t>
        </w:r>
      </w:ins>
      <w:hyperlink r:id="rId127">
        <w:ins w:id="1377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is finite: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8"/>
    <w:bookmarkStart w:id="129" w:name="rem-absolutely-integrable-integral"/>
    <w:p>
      <w:pPr>
        <w:pStyle w:val="BodyText"/>
      </w:pPr>
      <w:del w:id="1380" w:author="PR Preview" w:date="2026-01-01T00:00:00Z">
        <w:r>
          <w:rPr>
            <w:i/>
            <w:iCs/>
          </w:rPr>
          <w:delText xml:space="preserve">Remark 11</w:delText>
        </w:r>
      </w:del>
      <w:del w:id="1381" w:author="PR Preview" w:date="2026-01-01T00:00:00Z">
        <w:r>
          <w:delText xml:space="preserve"> (An absolutely integrable function has a finite integral). </w:delText>
        </w:r>
      </w:del>
      <w:del w:id="1382" w:author="PR Preview" w:date="2026-01-01T00:00:00Z">
        <w:r>
          <w:delText xml:space="preserve">If</w:delText>
        </w:r>
      </w:del>
      <w:del w:id="1383" w:author="PR Preview" w:date="2026-01-01T00:00:00Z">
        <w:r>
          <w:delText xml:space="preserve"> </w:delText>
        </w:r>
      </w:del>
      <m:oMath>
        <m:r>
          <m:t>f</m:t>
        </m:r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is absolutely integrable,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then</w:delText>
        </w:r>
      </w:del>
      <w:del w:id="138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and</w:delText>
        </w:r>
      </w:del>
      <w:del w:id="139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are both finite,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because</w:delText>
        </w:r>
      </w:del>
      <w:del w:id="139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and</w:delText>
        </w:r>
      </w:del>
      <w:del w:id="139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400" w:author="PR Preview" w:date="2026-01-01T00:00:00Z">
        <w:r>
          <w:delText xml:space="preserve">,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so each sum in</w:delText>
        </w:r>
      </w:del>
      <w:del w:id="1403" w:author="PR Preview" w:date="2026-01-01T00:00:00Z">
        <w:r>
          <w:delText xml:space="preserve"> </w:delText>
        </w:r>
      </w:del>
      <w:hyperlink w:anchor="def-integral-nonneg">
        <w:del w:id="1404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for</w:delText>
        </w:r>
      </w:del>
      <w:del w:id="140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or</w:delText>
        </w:r>
      </w:del>
      <w:del w:id="141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is at most the matching sum for</w:delText>
        </w:r>
      </w:del>
      <w:del w:id="14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414" w:author="PR Preview" w:date="2026-01-01T00:00:00Z">
        <w:r>
          <w:delText xml:space="preserve">.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So</w:delText>
        </w:r>
      </w:del>
      <w:del w:id="1417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(</w:delText>
        </w:r>
      </w:del>
      <w:hyperlink w:anchor="def-integral">
        <w:del w:id="1420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1421" w:author="PR Preview" w:date="2026-01-01T00:00:00Z">
        <w:r>
          <w:delText xml:space="preserve">) is a real number.</w:delText>
        </w:r>
      </w:del>
    </w:p>
    <w:p>
      <w:pPr>
        <w:pStyle w:val="BodyText"/>
      </w:pPr>
      <w:ins w:id="1422" w:author="PR Preview" w:date="2026-01-01T00:00:00Z">
        <w:r>
          <w:rPr>
            <w:i/>
            <w:iCs/>
          </w:rPr>
          <w:t xml:space="preserve">Remark 12</w:t>
        </w:r>
      </w:ins>
      <w:ins w:id="1423" w:author="PR Preview" w:date="2026-01-01T00:00:00Z">
        <w:r>
          <w:t xml:space="preserve"> (An absolutely integrable function has a finite integral). </w:t>
        </w:r>
      </w:ins>
      <w:ins w:id="1424" w:author="PR Preview" w:date="2026-01-01T00:00:00Z">
        <w:r>
          <w:t xml:space="preserve">If</w:t>
        </w:r>
      </w:ins>
      <w:ins w:id="1425" w:author="PR Preview" w:date="2026-01-01T00:00:00Z">
        <w:r>
          <w:t xml:space="preserve"> </w:t>
        </w:r>
      </w:ins>
      <m:oMath>
        <m:r>
          <m:t>f</m:t>
        </m:r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is absolutely integrable,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then</w:t>
        </w:r>
      </w:ins>
      <w:ins w:id="143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</w:t>
        </w:r>
      </w:ins>
      <w:ins w:id="1433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are both finite,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because</w:t>
        </w:r>
      </w:ins>
      <w:ins w:id="143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and</w:t>
        </w:r>
      </w:ins>
      <w:ins w:id="144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442" w:author="PR Preview" w:date="2026-01-01T00:00:00Z">
        <w:r>
          <w:t xml:space="preserve">,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so each sum in</w:t>
        </w:r>
      </w:ins>
      <w:ins w:id="1445" w:author="PR Preview" w:date="2026-01-01T00:00:00Z">
        <w:r>
          <w:t xml:space="preserve"> </w:t>
        </w:r>
      </w:ins>
      <w:hyperlink w:anchor="def-integral-nonneg">
        <w:ins w:id="1446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for</w:t>
        </w:r>
      </w:ins>
      <w:ins w:id="144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or</w:t>
        </w:r>
      </w:ins>
      <w:ins w:id="145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is at most the matching sum for</w:t>
        </w:r>
      </w:ins>
      <w:ins w:id="145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456" w:author="PR Preview" w:date="2026-01-01T00:00:00Z">
        <w:r>
          <w:t xml:space="preserve">.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So</w:t>
        </w:r>
      </w:ins>
      <w:ins w:id="1459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(</w:t>
        </w:r>
      </w:ins>
      <w:hyperlink w:anchor="def-integral">
        <w:ins w:id="1462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1463" w:author="PR Preview" w:date="2026-01-01T00:00:00Z">
        <w:r>
          <w:t xml:space="preserve">) is a real number.</w:t>
        </w:r>
      </w:ins>
    </w:p>
    <w:bookmarkEnd w:id="129"/>
    <w:bookmarkStart w:id="13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0"/>
    <w:bookmarkEnd w:id="131"/>
    <w:bookmarkStart w:id="143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3" w:name="def-lp-space"/>
    <w:p>
      <w:pPr>
        <w:pStyle w:val="FirstParagraph"/>
      </w:pPr>
      <w:del w:id="1464" w:author="PR Preview" w:date="2026-01-01T00:00:00Z">
        <w:r>
          <w:rPr>
            <w:b/>
            <w:bCs/>
          </w:rPr>
          <w:delText xml:space="preserve">Definition 27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465" w:author="PR Preview" w:date="2026-01-01T00:00:00Z">
        <w:r>
          <w:rPr>
            <w:b/>
            <w:bCs/>
          </w:rPr>
          <w:delText xml:space="preserve"> </w:delText>
        </w:r>
      </w:del>
      <w:del w:id="1466" w:author="PR Preview" w:date="2026-01-01T00:00:00Z">
        <w:r>
          <w:rPr>
            <w:b/>
            <w:bCs/>
          </w:rPr>
          <w:delText xml:space="preserve">space and</w:delText>
        </w:r>
      </w:del>
      <w:del w:id="146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468" w:author="PR Preview" w:date="2026-01-01T00:00:00Z">
        <w:r>
          <w:rPr>
            <w:b/>
            <w:bCs/>
          </w:rPr>
          <w:delText xml:space="preserve"> </w:delText>
        </w:r>
      </w:del>
      <w:del w:id="1469" w:author="PR Preview" w:date="2026-01-01T00:00:00Z">
        <w:r>
          <w:rPr>
            <w:b/>
            <w:bCs/>
          </w:rPr>
          <w:delText xml:space="preserve">norm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470" w:author="PR Preview" w:date="2026-01-01T00:00:00Z">
        <w:r>
          <w:rPr>
            <w:b/>
            <w:bCs/>
          </w:rPr>
          <w:delText xml:space="preserve">,</w:delText>
        </w:r>
      </w:del>
      <w:del w:id="147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del w:id="1472" w:author="PR Preview" w:date="2026-01-01T00:00:00Z">
        <w:r>
          <w:rPr>
            <w:b/>
            <w:bCs/>
          </w:rPr>
          <w:delText xml:space="preserve">))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Let</w:delText>
        </w:r>
      </w:del>
      <w:del w:id="14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be a</w:delText>
        </w:r>
      </w:del>
      <w:del w:id="1478" w:author="PR Preview" w:date="2026-01-01T00:00:00Z">
        <w:r>
          <w:delText xml:space="preserve"> </w:delText>
        </w:r>
      </w:del>
      <w:hyperlink w:anchor="def-measure-space">
        <w:del w:id="1479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480" w:author="PR Preview" w:date="2026-01-01T00:00:00Z">
        <w:r>
          <w:delText xml:space="preserve">.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For any real number</w:delText>
        </w:r>
      </w:del>
      <w:del w:id="14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1484" w:author="PR Preview" w:date="2026-01-01T00:00:00Z">
        <w:r>
          <w:delText xml:space="preserve">, the</w:delText>
        </w:r>
      </w:del>
      <w:del w:id="1485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486" w:author="PR Preview" w:date="2026-01-01T00:00:00Z">
        <w:r>
          <w:rPr>
            <w:b/>
            <w:bCs/>
          </w:rPr>
          <w:delText xml:space="preserve"> </w:delText>
        </w:r>
      </w:del>
      <w:del w:id="1487" w:author="PR Preview" w:date="2026-01-01T00:00:00Z">
        <w:r>
          <w:rPr>
            <w:b/>
            <w:bCs/>
          </w:rPr>
          <w:delText xml:space="preserve">norm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of a</w:delText>
        </w:r>
      </w:del>
      <w:del w:id="1490" w:author="PR Preview" w:date="2026-01-01T00:00:00Z">
        <w:r>
          <w:delText xml:space="preserve"> </w:delText>
        </w:r>
      </w:del>
      <w:hyperlink w:anchor="def-measurable-function">
        <w:del w:id="1491" w:author="PR Preview" w:date="2026-01-01T00:00:00Z">
          <w:r>
            <w:rPr>
              <w:rStyle w:val="Hyperlink"/>
            </w:rPr>
            <w:delText xml:space="preserve">measurable function</w:delText>
          </w:r>
        </w:del>
      </w:hyperlink>
      <w:del w:id="14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495" w:author="PR Preview" w:date="2026-01-01T00:00:00Z">
        <w:r>
          <w:delText xml:space="preserve">The space</w:delText>
        </w:r>
      </w:del>
      <w:del w:id="1496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consists of all measurable functions</w:delText>
        </w:r>
      </w:del>
      <w:del w:id="14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for which</w:delText>
        </w:r>
      </w:del>
      <w:del w:id="15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503" w:author="PR Preview" w:date="2026-01-01T00:00:00Z">
        <w:r>
          <w:delText xml:space="preserve">.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To satisfy the definiteness axiom of a</w:delText>
        </w:r>
      </w:del>
      <w:del w:id="1506" w:author="PR Preview" w:date="2026-01-01T00:00:00Z">
        <w:r>
          <w:delText xml:space="preserve"> </w:delText>
        </w:r>
      </w:del>
      <w:hyperlink r:id="rId132">
        <w:del w:id="1507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if and only if</w:delText>
        </w:r>
      </w:del>
      <w:del w:id="15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t>0</m:t>
        </m:r>
      </m:oMath>
      <w:del w:id="1513" w:author="PR Preview" w:date="2026-01-01T00:00:00Z">
        <w:r>
          <w:delText xml:space="preserve">),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functions that are equal</w:delText>
        </w:r>
      </w:del>
      <w:del w:id="1516" w:author="PR Preview" w:date="2026-01-01T00:00:00Z">
        <w:r>
          <w:delText xml:space="preserve"> </w:delText>
        </w:r>
      </w:del>
      <w:hyperlink w:anchor="def-almost-everywhere">
        <w:del w:id="1517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(</w:delText>
        </w:r>
      </w:del>
      <m:oMath>
        <m:r>
          <m:t>μ</m:t>
        </m:r>
      </m:oMath>
      <w:del w:id="1520" w:author="PR Preview" w:date="2026-01-01T00:00:00Z">
        <w:r>
          <w:delText xml:space="preserve">-a.e.) are identified into equivalence classes.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The resulting normed vector space is the</w:delText>
        </w:r>
      </w:del>
      <w:del w:id="1523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524" w:author="PR Preview" w:date="2026-01-01T00:00:00Z">
        <w:r>
          <w:rPr>
            <w:b/>
            <w:bCs/>
          </w:rPr>
          <w:delText xml:space="preserve"> </w:delText>
        </w:r>
      </w:del>
      <w:del w:id="1525" w:author="PR Preview" w:date="2026-01-01T00:00:00Z">
        <w:r>
          <w:rPr>
            <w:b/>
            <w:bCs/>
          </w:rPr>
          <w:delText xml:space="preserve">space</w:delText>
        </w:r>
      </w:del>
      <w:del w:id="1526" w:author="PR Preview" w:date="2026-01-01T00:00:00Z">
        <w:r>
          <w:delText xml:space="preserve">, denoted</w:delText>
        </w:r>
      </w:del>
      <w:del w:id="1527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(or simply</w:delText>
        </w:r>
      </w:del>
      <w:del w:id="1530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531" w:author="PR Preview" w:date="2026-01-01T00:00:00Z">
        <w:r>
          <w:delText xml:space="preserve">).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The case</w:delText>
        </w:r>
      </w:del>
      <w:del w:id="15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is defined separately, in</w:delText>
        </w:r>
      </w:del>
      <w:del w:id="1537" w:author="PR Preview" w:date="2026-01-01T00:00:00Z">
        <w:r>
          <w:delText xml:space="preserve"> </w:delText>
        </w:r>
      </w:del>
      <w:hyperlink w:anchor="def-linf-space">
        <w:del w:id="1538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539" w:author="PR Preview" w:date="2026-01-01T00:00:00Z">
        <w:r>
          <w:delText xml:space="preserve">.</w:delText>
        </w:r>
      </w:del>
    </w:p>
    <w:p>
      <w:pPr>
        <w:pStyle w:val="BodyText"/>
      </w:pPr>
      <w:del w:id="1540" w:author="PR Preview" w:date="2026-01-01T00:00:00Z">
        <w:r>
          <w:rPr>
            <w:b/>
            <w:bCs/>
          </w:rPr>
          <w:delText xml:space="preserve">Example 29 (An</w:delText>
        </w:r>
      </w:del>
      <w:del w:id="154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1</m:t>
            </m:r>
          </m:sup>
        </m:sSup>
      </m:oMath>
      <w:del w:id="1542" w:author="PR Preview" w:date="2026-01-01T00:00:00Z">
        <w:r>
          <w:rPr>
            <w:b/>
            <w:bCs/>
          </w:rPr>
          <w:delText xml:space="preserve"> </w:delText>
        </w:r>
      </w:del>
      <w:del w:id="1543" w:author="PR Preview" w:date="2026-01-01T00:00:00Z">
        <w:r>
          <w:rPr>
            <w:b/>
            <w:bCs/>
          </w:rPr>
          <w:delText xml:space="preserve">function not in</w:delText>
        </w:r>
      </w:del>
      <w:del w:id="154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2</m:t>
            </m:r>
          </m:sup>
        </m:sSup>
      </m:oMath>
      <w:del w:id="1545" w:author="PR Preview" w:date="2026-01-01T00:00:00Z">
        <w:r>
          <w:rPr>
            <w:b/>
            <w:bCs/>
          </w:rPr>
          <w:delText xml:space="preserve">)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Consider the interval</w:delText>
        </w:r>
      </w:del>
      <w:del w:id="15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equipped with the Borel</w:delText>
        </w:r>
      </w:del>
      <w:del w:id="1551" w:author="PR Preview" w:date="2026-01-01T00:00:00Z">
        <w:r>
          <w:delText xml:space="preserve"> </w:delText>
        </w:r>
      </w:del>
      <m:oMath>
        <m:r>
          <m:t>σ</m:t>
        </m:r>
      </m:oMath>
      <w:del w:id="1552" w:author="PR Preview" w:date="2026-01-01T00:00:00Z">
        <w:r>
          <w:delText xml:space="preserve">-algebra (</w:delText>
        </w:r>
      </w:del>
      <w:hyperlink w:anchor="def-borel-sigma-algebra">
        <w:del w:id="155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554" w:author="PR Preview" w:date="2026-01-01T00:00:00Z">
        <w:r>
          <w:delText xml:space="preserve">)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and Lebesgue measure</w:delText>
        </w:r>
      </w:del>
      <w:del w:id="1557" w:author="PR Preview" w:date="2026-01-01T00:00:00Z">
        <w:r>
          <w:delText xml:space="preserve"> </w:delText>
        </w:r>
      </w:del>
      <m:oMath>
        <m:r>
          <m:t>μ</m:t>
        </m:r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(</w:delText>
        </w:r>
      </w:del>
      <w:hyperlink w:anchor="def-lebesgue-measure">
        <w:del w:id="156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561" w:author="PR Preview" w:date="2026-01-01T00:00:00Z">
        <w:r>
          <w:delText xml:space="preserve">).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Define</w:delText>
        </w:r>
      </w:del>
      <w:del w:id="15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by</w:delText>
        </w:r>
      </w:del>
      <w:del w:id="156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1568" w:author="PR Preview" w:date="2026-01-01T00:00:00Z">
        <w:r>
          <w:delText xml:space="preserve">.</w:delText>
        </w:r>
      </w:del>
    </w:p>
    <w:p>
      <w:pPr>
        <w:pStyle w:val="FirstParagraph"/>
      </w:pPr>
      <w:ins w:id="1569" w:author="PR Preview" w:date="2026-01-01T00:00:00Z">
        <w:r>
          <w:rPr>
            <w:b/>
            <w:bCs/>
          </w:rPr>
          <w:t xml:space="preserve">Definition 33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570" w:author="PR Preview" w:date="2026-01-01T00:00:00Z">
        <w:r>
          <w:rPr>
            <w:b/>
            <w:bCs/>
          </w:rPr>
          <w:t xml:space="preserve"> </w:t>
        </w:r>
      </w:ins>
      <w:ins w:id="1571" w:author="PR Preview" w:date="2026-01-01T00:00:00Z">
        <w:r>
          <w:rPr>
            <w:b/>
            <w:bCs/>
          </w:rPr>
          <w:t xml:space="preserve">space and</w:t>
        </w:r>
      </w:ins>
      <w:ins w:id="157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573" w:author="PR Preview" w:date="2026-01-01T00:00:00Z">
        <w:r>
          <w:rPr>
            <w:b/>
            <w:bCs/>
          </w:rPr>
          <w:t xml:space="preserve"> </w:t>
        </w:r>
      </w:ins>
      <w:ins w:id="1574" w:author="PR Preview" w:date="2026-01-01T00:00:00Z">
        <w:r>
          <w:rPr>
            <w:b/>
            <w:bCs/>
          </w:rPr>
          <w:t xml:space="preserve">norm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575" w:author="PR Preview" w:date="2026-01-01T00:00:00Z">
        <w:r>
          <w:rPr>
            <w:b/>
            <w:bCs/>
          </w:rPr>
          <w:t xml:space="preserve">,</w:t>
        </w:r>
      </w:ins>
      <w:ins w:id="157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ins w:id="1577" w:author="PR Preview" w:date="2026-01-01T00:00:00Z">
        <w:r>
          <w:rPr>
            <w:b/>
            <w:bCs/>
          </w:rPr>
          <w:t xml:space="preserve">))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Let</w:t>
        </w:r>
      </w:ins>
      <w:ins w:id="15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be a</w:t>
        </w:r>
      </w:ins>
      <w:ins w:id="1583" w:author="PR Preview" w:date="2026-01-01T00:00:00Z">
        <w:r>
          <w:t xml:space="preserve"> </w:t>
        </w:r>
      </w:ins>
      <w:hyperlink w:anchor="def-measure-space">
        <w:ins w:id="1584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585" w:author="PR Preview" w:date="2026-01-01T00:00:00Z">
        <w:r>
          <w:t xml:space="preserve">.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For any real number</w:t>
        </w:r>
      </w:ins>
      <w:ins w:id="15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1589" w:author="PR Preview" w:date="2026-01-01T00:00:00Z">
        <w:r>
          <w:t xml:space="preserve">, the</w:t>
        </w:r>
      </w:ins>
      <w:ins w:id="1590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591" w:author="PR Preview" w:date="2026-01-01T00:00:00Z">
        <w:r>
          <w:rPr>
            <w:b/>
            <w:bCs/>
          </w:rPr>
          <w:t xml:space="preserve"> </w:t>
        </w:r>
      </w:ins>
      <w:ins w:id="1592" w:author="PR Preview" w:date="2026-01-01T00:00:00Z">
        <w:r>
          <w:rPr>
            <w:b/>
            <w:bCs/>
          </w:rPr>
          <w:t xml:space="preserve">norm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of a</w:t>
        </w:r>
      </w:ins>
      <w:ins w:id="1595" w:author="PR Preview" w:date="2026-01-01T00:00:00Z">
        <w:r>
          <w:t xml:space="preserve"> </w:t>
        </w:r>
      </w:ins>
      <w:hyperlink w:anchor="def-measurable-function">
        <w:ins w:id="1596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15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600" w:author="PR Preview" w:date="2026-01-01T00:00:00Z">
        <w:r>
          <w:t xml:space="preserve">The space</w:t>
        </w:r>
      </w:ins>
      <w:ins w:id="1601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consists of all measurable functions</w:t>
        </w:r>
      </w:ins>
      <w:ins w:id="16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for which</w:t>
        </w:r>
      </w:ins>
      <w:ins w:id="160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608" w:author="PR Preview" w:date="2026-01-01T00:00:00Z">
        <w:r>
          <w:t xml:space="preserve">.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To satisfy the definiteness axiom of a</w:t>
        </w:r>
      </w:ins>
      <w:ins w:id="1611" w:author="PR Preview" w:date="2026-01-01T00:00:00Z">
        <w:r>
          <w:t xml:space="preserve"> </w:t>
        </w:r>
      </w:ins>
      <w:hyperlink r:id="rId132">
        <w:ins w:id="1612" w:author="PR Preview" w:date="2026-01-01T00:00:00Z">
          <w:r>
            <w:rPr>
              <w:rStyle w:val="Hyperlink"/>
            </w:rPr>
            <w:t xml:space="preserve">norm</w:t>
          </w:r>
        </w:ins>
      </w:hyperlink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(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if and only if</w:t>
        </w:r>
      </w:ins>
      <w:ins w:id="161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0</m:t>
        </m:r>
      </m:oMath>
      <w:ins w:id="1618" w:author="PR Preview" w:date="2026-01-01T00:00:00Z">
        <w:r>
          <w:t xml:space="preserve">),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functions that are equal</w:t>
        </w:r>
      </w:ins>
      <w:ins w:id="1621" w:author="PR Preview" w:date="2026-01-01T00:00:00Z">
        <w:r>
          <w:t xml:space="preserve"> </w:t>
        </w:r>
      </w:ins>
      <w:hyperlink w:anchor="def-almost-everywhere">
        <w:ins w:id="1622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(</w:t>
        </w:r>
      </w:ins>
      <m:oMath>
        <m:r>
          <m:t>μ</m:t>
        </m:r>
      </m:oMath>
      <w:ins w:id="1625" w:author="PR Preview" w:date="2026-01-01T00:00:00Z">
        <w:r>
          <w:t xml:space="preserve">-a.e.) are identified into equivalence classes.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The resulting normed vector space is the</w:t>
        </w:r>
      </w:ins>
      <w:ins w:id="162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629" w:author="PR Preview" w:date="2026-01-01T00:00:00Z">
        <w:r>
          <w:rPr>
            <w:b/>
            <w:bCs/>
          </w:rPr>
          <w:t xml:space="preserve"> </w:t>
        </w:r>
      </w:ins>
      <w:ins w:id="1630" w:author="PR Preview" w:date="2026-01-01T00:00:00Z">
        <w:r>
          <w:rPr>
            <w:b/>
            <w:bCs/>
          </w:rPr>
          <w:t xml:space="preserve">space</w:t>
        </w:r>
      </w:ins>
      <w:ins w:id="1631" w:author="PR Preview" w:date="2026-01-01T00:00:00Z">
        <w:r>
          <w:t xml:space="preserve">, denoted</w:t>
        </w:r>
      </w:ins>
      <w:ins w:id="163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(or simply</w:t>
        </w:r>
      </w:ins>
      <w:ins w:id="1635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636" w:author="PR Preview" w:date="2026-01-01T00:00:00Z">
        <w:r>
          <w:t xml:space="preserve">).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The case</w:t>
        </w:r>
      </w:ins>
      <w:ins w:id="16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is defined separately, in</w:t>
        </w:r>
      </w:ins>
      <w:ins w:id="1642" w:author="PR Preview" w:date="2026-01-01T00:00:00Z">
        <w:r>
          <w:t xml:space="preserve"> </w:t>
        </w:r>
      </w:ins>
      <w:hyperlink w:anchor="def-linf-space">
        <w:ins w:id="1643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1644" w:author="PR Preview" w:date="2026-01-01T00:00:00Z">
        <w:r>
          <w:t xml:space="preserve">.</w:t>
        </w:r>
      </w:ins>
    </w:p>
    <w:bookmarkEnd w:id="133"/>
    <w:bookmarkStart w:id="134" w:name="exm-lp-space"/>
    <w:p>
      <w:pPr>
        <w:pStyle w:val="BodyText"/>
      </w:pPr>
      <w:ins w:id="1645" w:author="PR Preview" w:date="2026-01-01T00:00:00Z">
        <w:r>
          <w:rPr>
            <w:b/>
            <w:bCs/>
          </w:rPr>
          <w:t xml:space="preserve">Example 29 (An</w:t>
        </w:r>
      </w:ins>
      <w:ins w:id="164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1</m:t>
            </m:r>
          </m:sup>
        </m:sSup>
      </m:oMath>
      <w:ins w:id="1647" w:author="PR Preview" w:date="2026-01-01T00:00:00Z">
        <w:r>
          <w:rPr>
            <w:b/>
            <w:bCs/>
          </w:rPr>
          <w:t xml:space="preserve"> </w:t>
        </w:r>
      </w:ins>
      <w:ins w:id="1648" w:author="PR Preview" w:date="2026-01-01T00:00:00Z">
        <w:r>
          <w:rPr>
            <w:b/>
            <w:bCs/>
          </w:rPr>
          <w:t xml:space="preserve">function not in</w:t>
        </w:r>
      </w:ins>
      <w:ins w:id="164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2</m:t>
            </m:r>
          </m:sup>
        </m:sSup>
      </m:oMath>
      <w:ins w:id="1650" w:author="PR Preview" w:date="2026-01-01T00:00:00Z">
        <w:r>
          <w:rPr>
            <w:b/>
            <w:bCs/>
          </w:rPr>
          <w:t xml:space="preserve">)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Consider the interval</w:t>
        </w:r>
      </w:ins>
      <w:ins w:id="16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equipped with the Borel</w:t>
        </w:r>
      </w:ins>
      <w:ins w:id="1656" w:author="PR Preview" w:date="2026-01-01T00:00:00Z">
        <w:r>
          <w:t xml:space="preserve"> </w:t>
        </w:r>
      </w:ins>
      <m:oMath>
        <m:r>
          <m:t>σ</m:t>
        </m:r>
      </m:oMath>
      <w:ins w:id="1657" w:author="PR Preview" w:date="2026-01-01T00:00:00Z">
        <w:r>
          <w:t xml:space="preserve">-algebra (</w:t>
        </w:r>
      </w:ins>
      <w:hyperlink w:anchor="def-borel-sigma-algebra">
        <w:ins w:id="165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659" w:author="PR Preview" w:date="2026-01-01T00:00:00Z">
        <w:r>
          <w:t xml:space="preserve">)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and Lebesgue measure</w:t>
        </w:r>
      </w:ins>
      <w:ins w:id="1662" w:author="PR Preview" w:date="2026-01-01T00:00:00Z">
        <w:r>
          <w:t xml:space="preserve"> </w:t>
        </w:r>
      </w:ins>
      <m:oMath>
        <m:r>
          <m:t>μ</m:t>
        </m:r>
      </m:oMath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(</w:t>
        </w:r>
      </w:ins>
      <w:hyperlink w:anchor="def-lebesgue-measure">
        <w:ins w:id="1665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666" w:author="PR Preview" w:date="2026-01-01T00:00:00Z">
        <w:r>
          <w:t xml:space="preserve">).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Define</w:t>
        </w:r>
      </w:ins>
      <w:ins w:id="16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by</w:t>
        </w:r>
      </w:ins>
      <w:ins w:id="16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67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4"/>
    <w:bookmarkStart w:id="135" w:name="def-linf-space"/>
    <w:p>
      <w:pPr>
        <w:pStyle w:val="BodyText"/>
      </w:pPr>
      <w:del w:id="1674" w:author="PR Preview" w:date="2026-01-01T00:00:00Z">
        <w:r>
          <w:rPr>
            <w:b/>
            <w:bCs/>
          </w:rPr>
          <w:delText xml:space="preserve">Definition 28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1675" w:author="PR Preview" w:date="2026-01-01T00:00:00Z">
        <w:r>
          <w:rPr>
            <w:b/>
            <w:bCs/>
          </w:rPr>
          <w:delText xml:space="preserve"> </w:delText>
        </w:r>
      </w:del>
      <w:del w:id="1676" w:author="PR Preview" w:date="2026-01-01T00:00:00Z">
        <w:r>
          <w:rPr>
            <w:b/>
            <w:bCs/>
          </w:rPr>
          <w:delText xml:space="preserve">space and essential supremum norm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1677" w:author="PR Preview" w:date="2026-01-01T00:00:00Z">
        <w:r>
          <w:rPr>
            <w:b/>
            <w:bCs/>
          </w:rPr>
          <w:delText xml:space="preserve"> </w:delText>
        </w:r>
      </w:del>
      <w:del w:id="1678" w:author="PR Preview" w:date="2026-01-01T00:00:00Z">
        <w:r>
          <w:rPr>
            <w:b/>
            <w:bCs/>
          </w:rPr>
          <w:delText xml:space="preserve">norm))</w:delText>
        </w:r>
      </w:del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Let</w:delText>
        </w:r>
      </w:del>
      <w:del w:id="16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be a</w:delText>
        </w:r>
      </w:del>
      <w:del w:id="1684" w:author="PR Preview" w:date="2026-01-01T00:00:00Z">
        <w:r>
          <w:delText xml:space="preserve"> </w:delText>
        </w:r>
      </w:del>
      <w:hyperlink w:anchor="def-measure-space">
        <w:del w:id="1685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686" w:author="PR Preview" w:date="2026-01-01T00:00:00Z">
        <w:r>
          <w:delText xml:space="preserve">.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For</w:delText>
        </w:r>
      </w:del>
      <w:del w:id="168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690" w:author="PR Preview" w:date="2026-01-01T00:00:00Z">
        <w:r>
          <w:delText xml:space="preserve">, the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rPr>
            <w:b/>
            <w:bCs/>
          </w:rPr>
          <w:delText xml:space="preserve">essential supremum norm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(or</w:delText>
        </w:r>
      </w:del>
      <w:del w:id="1695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1696" w:author="PR Preview" w:date="2026-01-01T00:00:00Z">
        <w:r>
          <w:rPr>
            <w:b/>
            <w:bCs/>
          </w:rPr>
          <w:delText xml:space="preserve"> </w:delText>
        </w:r>
      </w:del>
      <w:del w:id="1697" w:author="PR Preview" w:date="2026-01-01T00:00:00Z">
        <w:r>
          <w:rPr>
            <w:b/>
            <w:bCs/>
          </w:rPr>
          <w:delText xml:space="preserve">norm</w:delText>
        </w:r>
      </w:del>
      <w:del w:id="1698" w:author="PR Preview" w:date="2026-01-01T00:00:00Z">
        <w:r>
          <w:delText xml:space="preserve">) of a</w:delText>
        </w:r>
      </w:del>
      <w:del w:id="1699" w:author="PR Preview" w:date="2026-01-01T00:00:00Z">
        <w:r>
          <w:delText xml:space="preserve"> </w:delText>
        </w:r>
      </w:del>
      <w:hyperlink w:anchor="def-measurable-function">
        <w:del w:id="1700" w:author="PR Preview" w:date="2026-01-01T00:00:00Z">
          <w:r>
            <w:rPr>
              <w:rStyle w:val="Hyperlink"/>
            </w:rPr>
            <w:delText xml:space="preserve">measurable function</w:delText>
          </w:r>
        </w:del>
      </w:hyperlink>
      <w:del w:id="170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704" w:author="PR Preview" w:date="2026-01-01T00:00:00Z">
        <w:r>
          <w:delText xml:space="preserve">The space</w:delText>
        </w:r>
      </w:del>
      <w:del w:id="1705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consists of equivalence classes of essentially bounded measurable functions,</w:delText>
        </w:r>
      </w:del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identified as in</w:delText>
        </w:r>
      </w:del>
      <w:del w:id="1710" w:author="PR Preview" w:date="2026-01-01T00:00:00Z">
        <w:r>
          <w:delText xml:space="preserve"> </w:delText>
        </w:r>
      </w:del>
      <w:hyperlink w:anchor="def-lp-space">
        <w:del w:id="1711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when they are equal</w:delText>
        </w:r>
      </w:del>
      <w:del w:id="1714" w:author="PR Preview" w:date="2026-01-01T00:00:00Z">
        <w:r>
          <w:delText xml:space="preserve"> </w:delText>
        </w:r>
      </w:del>
      <w:hyperlink w:anchor="def-almost-everywhere">
        <w:del w:id="1715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1716" w:author="PR Preview" w:date="2026-01-01T00:00:00Z">
        <w:r>
          <w:delText xml:space="preserve">.</w:delText>
        </w:r>
      </w:del>
    </w:p>
    <w:p>
      <w:pPr>
        <w:pStyle w:val="BodyText"/>
      </w:pPr>
      <w:del w:id="1717" w:author="PR Preview" w:date="2026-01-01T00:00:00Z">
        <w:r>
          <w:rPr>
            <w:b/>
            <w:bCs/>
          </w:rPr>
          <w:delText xml:space="preserve">Theorem 5 (Holder’s inequality)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Let</w:delText>
        </w:r>
      </w:del>
      <w:del w:id="17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be a</w:delText>
        </w:r>
      </w:del>
      <w:del w:id="1723" w:author="PR Preview" w:date="2026-01-01T00:00:00Z">
        <w:r>
          <w:delText xml:space="preserve"> </w:delText>
        </w:r>
      </w:del>
      <w:hyperlink w:anchor="def-measure-space">
        <w:del w:id="1724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725" w:author="PR Preview" w:date="2026-01-01T00:00:00Z">
        <w:r>
          <w:delText xml:space="preserve">,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 let</w:delText>
        </w:r>
      </w:del>
      <w:del w:id="17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be conjugate exponents satisfying</w:delText>
        </w:r>
      </w:del>
      <w:del w:id="173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(with the convention that</w:delText>
        </w:r>
      </w:del>
      <w:del w:id="173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when</w:delText>
        </w:r>
      </w:del>
      <w:del w:id="17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738" w:author="PR Preview" w:date="2026-01-01T00:00:00Z">
        <w:r>
          <w:delText xml:space="preserve">, and</w:delText>
        </w:r>
      </w:del>
      <w:del w:id="1739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1</m:t>
        </m:r>
      </m:oMath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when</w:delText>
        </w:r>
      </w:del>
      <w:del w:id="174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743" w:author="PR Preview" w:date="2026-01-01T00:00:00Z">
        <w:r>
          <w:delText xml:space="preserve">).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If</w:delText>
        </w:r>
      </w:del>
      <w:del w:id="17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and</w:delText>
        </w:r>
      </w:del>
      <w:del w:id="174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(</w:delText>
        </w:r>
      </w:del>
      <w:hyperlink w:anchor="def-lp-space">
        <w:del w:id="1752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753" w:author="PR Preview" w:date="2026-01-01T00:00:00Z">
        <w:r>
          <w:delText xml:space="preserve">),</w:delText>
        </w:r>
      </w:del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then their product</w:delText>
        </w:r>
      </w:del>
      <w:del w:id="1756" w:author="PR Preview" w:date="2026-01-01T00:00:00Z">
        <w:r>
          <w:delText xml:space="preserve"> </w:delText>
        </w:r>
      </w:del>
      <m:oMath>
        <m:r>
          <m:t>f</m:t>
        </m:r>
        <m:r>
          <m:t>g</m:t>
        </m:r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is</w:delText>
        </w:r>
      </w:del>
      <w:del w:id="1759" w:author="PR Preview" w:date="2026-01-01T00:00:00Z">
        <w:r>
          <w:delText xml:space="preserve"> </w:delText>
        </w:r>
      </w:del>
      <w:hyperlink w:anchor="def-absolutely-integrable">
        <w:del w:id="1760" w:author="PR Preview" w:date="2026-01-01T00:00:00Z">
          <w:r>
            <w:rPr>
              <w:rStyle w:val="Hyperlink"/>
            </w:rPr>
            <w:delText xml:space="preserve">absolutely integrable</w:delText>
          </w:r>
        </w:del>
      </w:hyperlink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(</w:delText>
        </w:r>
      </w:del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763" w:author="PR Preview" w:date="2026-01-01T00:00:00Z">
        <w:r>
          <w:delText xml:space="preserve">) and satisfies:</w:delText>
        </w:r>
      </w:del>
    </w:p>
    <w:p>
      <w:pPr>
        <w:pStyle w:val="BodyText"/>
      </w:pPr>
      <w:ins w:id="1764" w:author="PR Preview" w:date="2026-01-01T00:00:00Z">
        <w:r>
          <w:rPr>
            <w:b/>
            <w:bCs/>
          </w:rPr>
          <w:t xml:space="preserve">Definition 34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1765" w:author="PR Preview" w:date="2026-01-01T00:00:00Z">
        <w:r>
          <w:rPr>
            <w:b/>
            <w:bCs/>
          </w:rPr>
          <w:t xml:space="preserve"> </w:t>
        </w:r>
      </w:ins>
      <w:ins w:id="1766" w:author="PR Preview" w:date="2026-01-01T00:00:00Z">
        <w:r>
          <w:rPr>
            <w:b/>
            <w:bCs/>
          </w:rPr>
          <w:t xml:space="preserve">space and essential supremum norm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1767" w:author="PR Preview" w:date="2026-01-01T00:00:00Z">
        <w:r>
          <w:rPr>
            <w:b/>
            <w:bCs/>
          </w:rPr>
          <w:t xml:space="preserve"> </w:t>
        </w:r>
      </w:ins>
      <w:ins w:id="1768" w:author="PR Preview" w:date="2026-01-01T00:00:00Z">
        <w:r>
          <w:rPr>
            <w:b/>
            <w:bCs/>
          </w:rPr>
          <w:t xml:space="preserve">norm))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Let</w:t>
        </w:r>
      </w:ins>
      <w:ins w:id="17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be a</w:t>
        </w:r>
      </w:ins>
      <w:ins w:id="1774" w:author="PR Preview" w:date="2026-01-01T00:00:00Z">
        <w:r>
          <w:t xml:space="preserve"> </w:t>
        </w:r>
      </w:ins>
      <w:hyperlink w:anchor="def-measure-space">
        <w:ins w:id="1775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776" w:author="PR Preview" w:date="2026-01-01T00:00:00Z">
        <w:r>
          <w:t xml:space="preserve">.</w:t>
        </w:r>
      </w:ins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For</w:t>
        </w:r>
      </w:ins>
      <w:ins w:id="177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780" w:author="PR Preview" w:date="2026-01-01T00:00:00Z">
        <w:r>
          <w:t xml:space="preserve">, the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rPr>
            <w:b/>
            <w:bCs/>
          </w:rPr>
          <w:t xml:space="preserve">essential supremum norm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(or</w:t>
        </w:r>
      </w:ins>
      <w:ins w:id="1785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1786" w:author="PR Preview" w:date="2026-01-01T00:00:00Z">
        <w:r>
          <w:rPr>
            <w:b/>
            <w:bCs/>
          </w:rPr>
          <w:t xml:space="preserve"> </w:t>
        </w:r>
      </w:ins>
      <w:ins w:id="1787" w:author="PR Preview" w:date="2026-01-01T00:00:00Z">
        <w:r>
          <w:rPr>
            <w:b/>
            <w:bCs/>
          </w:rPr>
          <w:t xml:space="preserve">norm</w:t>
        </w:r>
      </w:ins>
      <w:ins w:id="1788" w:author="PR Preview" w:date="2026-01-01T00:00:00Z">
        <w:r>
          <w:t xml:space="preserve">) of a</w:t>
        </w:r>
      </w:ins>
      <w:ins w:id="1789" w:author="PR Preview" w:date="2026-01-01T00:00:00Z">
        <w:r>
          <w:t xml:space="preserve"> </w:t>
        </w:r>
      </w:ins>
      <w:hyperlink w:anchor="def-measurable-function">
        <w:ins w:id="1790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179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794" w:author="PR Preview" w:date="2026-01-01T00:00:00Z">
        <w:r>
          <w:t xml:space="preserve">The space</w:t>
        </w:r>
      </w:ins>
      <w:ins w:id="1795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consists of equivalence classes of essentially bounded measurable functions,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identified as in</w:t>
        </w:r>
      </w:ins>
      <w:ins w:id="1800" w:author="PR Preview" w:date="2026-01-01T00:00:00Z">
        <w:r>
          <w:t xml:space="preserve"> </w:t>
        </w:r>
      </w:ins>
      <w:hyperlink w:anchor="def-lp-space">
        <w:ins w:id="1801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when they are equal</w:t>
        </w:r>
      </w:ins>
      <w:ins w:id="1804" w:author="PR Preview" w:date="2026-01-01T00:00:00Z">
        <w:r>
          <w:t xml:space="preserve"> </w:t>
        </w:r>
      </w:ins>
      <w:hyperlink w:anchor="def-almost-everywhere">
        <w:ins w:id="1805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1806" w:author="PR Preview" w:date="2026-01-01T00:00:00Z">
        <w:r>
          <w:t xml:space="preserve">.</w:t>
        </w:r>
      </w:ins>
    </w:p>
    <w:bookmarkEnd w:id="135"/>
    <w:bookmarkStart w:id="136" w:name="thm-holder-inequality"/>
    <w:p>
      <w:pPr>
        <w:pStyle w:val="BodyText"/>
      </w:pPr>
      <w:ins w:id="1807" w:author="PR Preview" w:date="2026-01-01T00:00:00Z">
        <w:r>
          <w:rPr>
            <w:b/>
            <w:bCs/>
          </w:rPr>
          <w:t xml:space="preserve">Theorem 5 (Holder’s inequality)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Let</w:t>
        </w:r>
      </w:ins>
      <w:ins w:id="18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be a</w:t>
        </w:r>
      </w:ins>
      <w:ins w:id="1813" w:author="PR Preview" w:date="2026-01-01T00:00:00Z">
        <w:r>
          <w:t xml:space="preserve"> </w:t>
        </w:r>
      </w:ins>
      <w:hyperlink w:anchor="def-measure-space">
        <w:ins w:id="1814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815" w:author="PR Preview" w:date="2026-01-01T00:00:00Z">
        <w:r>
          <w:t xml:space="preserve">,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and let</w:t>
        </w:r>
      </w:ins>
      <w:ins w:id="18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be conjugate exponents satisfying</w:t>
        </w:r>
      </w:ins>
      <w:ins w:id="182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ins w:id="1822" w:author="PR Preview" w:date="2026-01-01T00:00:00Z">
        <w:r>
          <w:t xml:space="preserve"> </w:t>
        </w:r>
      </w:ins>
      <w:ins w:id="1823" w:author="PR Preview" w:date="2026-01-01T00:00:00Z">
        <w:r>
          <w:t xml:space="preserve">(with the convention that</w:t>
        </w:r>
      </w:ins>
      <w:ins w:id="182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when</w:t>
        </w:r>
      </w:ins>
      <w:ins w:id="18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828" w:author="PR Preview" w:date="2026-01-01T00:00:00Z">
        <w:r>
          <w:t xml:space="preserve">, and</w:t>
        </w:r>
      </w:ins>
      <w:ins w:id="182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when</w:t>
        </w:r>
      </w:ins>
      <w:ins w:id="183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833" w:author="PR Preview" w:date="2026-01-01T00:00:00Z">
        <w:r>
          <w:t xml:space="preserve">).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If</w:t>
        </w:r>
      </w:ins>
      <w:ins w:id="18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and</w:t>
        </w:r>
      </w:ins>
      <w:ins w:id="183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(</w:t>
        </w:r>
      </w:ins>
      <w:hyperlink w:anchor="def-lp-space">
        <w:ins w:id="1842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843" w:author="PR Preview" w:date="2026-01-01T00:00:00Z">
        <w:r>
          <w:t xml:space="preserve">),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then their product</w:t>
        </w:r>
      </w:ins>
      <w:ins w:id="1846" w:author="PR Preview" w:date="2026-01-01T00:00:00Z">
        <w:r>
          <w:t xml:space="preserve"> </w:t>
        </w:r>
      </w:ins>
      <m:oMath>
        <m:r>
          <m:t>f</m:t>
        </m:r>
        <m:r>
          <m:t>g</m:t>
        </m:r>
      </m:oMath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is</w:t>
        </w:r>
      </w:ins>
      <w:ins w:id="1849" w:author="PR Preview" w:date="2026-01-01T00:00:00Z">
        <w:r>
          <w:t xml:space="preserve"> </w:t>
        </w:r>
      </w:ins>
      <w:hyperlink w:anchor="def-absolutely-integrable">
        <w:ins w:id="1850" w:author="PR Preview" w:date="2026-01-01T00:00:00Z">
          <w:r>
            <w:rPr>
              <w:rStyle w:val="Hyperlink"/>
            </w:rPr>
            <w:t xml:space="preserve">absolutely integrable</w:t>
          </w:r>
        </w:ins>
      </w:hyperlink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(</w:t>
        </w:r>
      </w:ins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853" w:author="PR Preview" w:date="2026-01-01T00:00:00Z">
        <w:r>
          <w:t xml:space="preserve">) and 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6"/>
    <w:bookmarkStart w:id="137" w:name="thm-minkowski-inequality"/>
    <w:p>
      <w:pPr>
        <w:pStyle w:val="BodyText"/>
      </w:pPr>
      <w:del w:id="1854" w:author="PR Preview" w:date="2026-01-01T00:00:00Z">
        <w:r>
          <w:rPr>
            <w:b/>
            <w:bCs/>
          </w:rPr>
          <w:delText xml:space="preserve">Theorem 6 (Minkowski’s inequality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855" w:author="PR Preview" w:date="2026-01-01T00:00:00Z">
        <w:r>
          <w:rPr>
            <w:b/>
            <w:bCs/>
          </w:rPr>
          <w:delText xml:space="preserve"> </w:delText>
        </w:r>
      </w:del>
      <w:del w:id="1856" w:author="PR Preview" w:date="2026-01-01T00:00:00Z">
        <w:r>
          <w:rPr>
            <w:b/>
            <w:bCs/>
          </w:rPr>
          <w:delText xml:space="preserve">triangle inequality))</w:delText>
        </w:r>
      </w:del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Let</w:delText>
        </w:r>
      </w:del>
      <w:del w:id="18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be a</w:delText>
        </w:r>
      </w:del>
      <w:del w:id="1862" w:author="PR Preview" w:date="2026-01-01T00:00:00Z">
        <w:r>
          <w:delText xml:space="preserve"> </w:delText>
        </w:r>
      </w:del>
      <w:hyperlink w:anchor="def-measure-space">
        <w:del w:id="1863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and let</w:delText>
        </w:r>
      </w:del>
      <w:del w:id="186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del w:id="1867" w:author="PR Preview" w:date="2026-01-01T00:00:00Z">
        <w:r>
          <w:delText xml:space="preserve">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For any functions</w:delText>
        </w:r>
      </w:del>
      <w:del w:id="18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(</w:delText>
        </w:r>
      </w:del>
      <w:hyperlink w:anchor="def-lp-space">
        <w:del w:id="1873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874" w:author="PR Preview" w:date="2026-01-01T00:00:00Z">
        <w:r>
          <w:delText xml:space="preserve">), their sum</w:delText>
        </w:r>
      </w:del>
      <w:del w:id="187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+</m:t>
        </m:r>
        <m:r>
          <m:t>g</m:t>
        </m:r>
      </m:oMath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is in</w:delText>
        </w:r>
      </w:del>
      <w:del w:id="1878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and satisfies:</w:delText>
        </w:r>
      </w:del>
    </w:p>
    <w:p>
      <w:pPr>
        <w:pStyle w:val="BodyText"/>
      </w:pPr>
      <w:ins w:id="1881" w:author="PR Preview" w:date="2026-01-01T00:00:00Z">
        <w:r>
          <w:rPr>
            <w:b/>
            <w:bCs/>
          </w:rPr>
          <w:t xml:space="preserve">Theorem 6 (Minkowski’s inequality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882" w:author="PR Preview" w:date="2026-01-01T00:00:00Z">
        <w:r>
          <w:rPr>
            <w:b/>
            <w:bCs/>
          </w:rPr>
          <w:t xml:space="preserve"> </w:t>
        </w:r>
      </w:ins>
      <w:ins w:id="1883" w:author="PR Preview" w:date="2026-01-01T00:00:00Z">
        <w:r>
          <w:rPr>
            <w:b/>
            <w:bCs/>
          </w:rPr>
          <w:t xml:space="preserve">triangle inequality))</w:t>
        </w:r>
      </w:ins>
      <w:ins w:id="1884" w:author="PR Preview" w:date="2026-01-01T00:00:00Z">
        <w:r>
          <w:t xml:space="preserve"> </w:t>
        </w:r>
      </w:ins>
      <w:ins w:id="1885" w:author="PR Preview" w:date="2026-01-01T00:00:00Z">
        <w:r>
          <w:t xml:space="preserve">Let</w:t>
        </w:r>
      </w:ins>
      <w:ins w:id="18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be a</w:t>
        </w:r>
      </w:ins>
      <w:ins w:id="1889" w:author="PR Preview" w:date="2026-01-01T00:00:00Z">
        <w:r>
          <w:t xml:space="preserve"> </w:t>
        </w:r>
      </w:ins>
      <w:hyperlink w:anchor="def-measure-space">
        <w:ins w:id="1890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and let</w:t>
        </w:r>
      </w:ins>
      <w:ins w:id="18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ins w:id="1894" w:author="PR Preview" w:date="2026-01-01T00:00:00Z">
        <w:r>
          <w:t xml:space="preserve">.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For any functions</w:t>
        </w:r>
      </w:ins>
      <w:ins w:id="18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(</w:t>
        </w:r>
      </w:ins>
      <w:hyperlink w:anchor="def-lp-space">
        <w:ins w:id="1900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901" w:author="PR Preview" w:date="2026-01-01T00:00:00Z">
        <w:r>
          <w:t xml:space="preserve">), their sum</w:t>
        </w:r>
      </w:ins>
      <w:ins w:id="19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+</m:t>
        </m:r>
        <m:r>
          <m:t>g</m:t>
        </m:r>
      </m:oMath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is in</w:t>
        </w:r>
      </w:ins>
      <w:ins w:id="1905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and 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7"/>
    <w:bookmarkStart w:id="139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del w:id="1908" w:author="PR Preview" w:date="2026-01-01T00:00:00Z">
        <w:r>
          <w:rPr>
            <w:b/>
            <w:bCs/>
          </w:rPr>
          <w:delText xml:space="preserve">Covariance bound for random variables</w:delText>
        </w:r>
      </w:del>
      <w:del w:id="1909" w:author="PR Preview" w:date="2026-01-01T00:00:00Z">
        <w:r>
          <w:delText xml:space="preserve">: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On a probability space with measure</w:delText>
        </w:r>
      </w:del>
      <w:del w:id="191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(</w:delText>
        </w:r>
      </w:del>
      <w:hyperlink w:anchor="def-probability-measure">
        <w:del w:id="191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916" w:author="PR Preview" w:date="2026-01-01T00:00:00Z">
        <w:r>
          <w:delText xml:space="preserve">),</w:delText>
        </w:r>
      </w:del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taking</w:delText>
        </w:r>
      </w:del>
    </w:p>
    <w:p>
      <w:pPr>
        <w:numPr>
          <w:ilvl w:val="0"/>
          <w:numId w:val="1019"/>
        </w:numPr>
      </w:pPr>
      <w:ins w:id="1919" w:author="PR Preview" w:date="2026-01-01T00:00:00Z">
        <w:r>
          <w:rPr>
            <w:b/>
            <w:bCs/>
          </w:rPr>
          <w:t xml:space="preserve">Covariance bound for random variables</w:t>
        </w:r>
      </w:ins>
      <w:ins w:id="1920" w:author="PR Preview" w:date="2026-01-01T00:00:00Z">
        <w:r>
          <w:t xml:space="preserve">: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On a probability space with measure</w:t>
        </w:r>
      </w:ins>
      <w:ins w:id="192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(</w:t>
        </w:r>
      </w:ins>
      <w:hyperlink w:anchor="def-probability-measure">
        <w:ins w:id="1926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927" w:author="PR Preview" w:date="2026-01-01T00:00:00Z">
        <w:r>
          <w:t xml:space="preserve">),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taking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9"/>
    <w:bookmarkStart w:id="142" w:name="rem-lp-spaces-machine-learning"/>
    <w:p>
      <w:pPr>
        <w:pStyle w:val="FirstParagraph"/>
      </w:pPr>
      <w:del w:id="1930" w:author="PR Preview" w:date="2026-01-01T00:00:00Z">
        <w:r>
          <w:rPr>
            <w:i/>
            <w:iCs/>
          </w:rPr>
          <w:delText xml:space="preserve">Remark 12</w:delText>
        </w:r>
      </w:del>
      <w:del w:id="1931" w:author="PR Preview" w:date="2026-01-01T00:00:00Z">
        <w:r>
          <w:delText xml:space="preserve">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spaces and norms in probability and machine learning). </w:delText>
        </w:r>
      </w:del>
      <w:del w:id="1934" w:author="PR Preview" w:date="2026-01-01T00:00:00Z">
        <w:r>
          <w:delText xml:space="preserve">In probability, statistics, and machine learning,</w:delText>
        </w:r>
      </w:del>
      <w:del w:id="1935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spaces structure the geometry of random variables, estimators, and loss functions:</w:delText>
        </w:r>
      </w:del>
    </w:p>
    <w:p>
      <w:pPr>
        <w:numPr>
          <w:ilvl w:val="0"/>
          <w:numId w:val="1020"/>
        </w:numPr>
      </w:pPr>
      <w:del w:id="1938" w:author="PR Preview" w:date="2026-01-01T00:00:00Z">
        <w:r>
          <w:rPr>
            <w:b/>
            <w:bCs/>
          </w:rPr>
          <w:delText xml:space="preserve">Random variables, moments, and inclusion of</w:delText>
        </w:r>
      </w:del>
      <w:del w:id="193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940" w:author="PR Preview" w:date="2026-01-01T00:00:00Z">
        <w:r>
          <w:rPr>
            <w:b/>
            <w:bCs/>
          </w:rPr>
          <w:delText xml:space="preserve"> </w:delText>
        </w:r>
      </w:del>
      <w:del w:id="1941" w:author="PR Preview" w:date="2026-01-01T00:00:00Z">
        <w:r>
          <w:rPr>
            <w:b/>
            <w:bCs/>
          </w:rPr>
          <w:delText xml:space="preserve">spaces</w:delText>
        </w:r>
      </w:del>
      <w:del w:id="1942" w:author="PR Preview" w:date="2026-01-01T00:00:00Z">
        <w:r>
          <w:delText xml:space="preserve">: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When</w:delText>
        </w:r>
      </w:del>
      <w:del w:id="194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is a probability measure (</w:delText>
        </w:r>
      </w:del>
      <w:hyperlink w:anchor="def-probability-measure">
        <w:del w:id="194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949" w:author="PR Preview" w:date="2026-01-01T00:00:00Z">
        <w:r>
          <w:delText xml:space="preserve">) with total measure</w:delText>
        </w:r>
      </w:del>
      <w:del w:id="19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951" w:author="PR Preview" w:date="2026-01-01T00:00:00Z">
        <w:r>
          <w:delText xml:space="preserve">,</w:delText>
        </w:r>
      </w:del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an</w:delText>
        </w:r>
      </w:del>
      <w:del w:id="1954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function is a random variable</w:delText>
        </w:r>
      </w:del>
      <w:del w:id="1957" w:author="PR Preview" w:date="2026-01-01T00:00:00Z">
        <w:r>
          <w:delText xml:space="preserve"> </w:delText>
        </w:r>
      </w:del>
      <m:oMath>
        <m:r>
          <m:t>X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with finite</w:delText>
        </w:r>
      </w:del>
      <w:del w:id="1960" w:author="PR Preview" w:date="2026-01-01T00:00:00Z">
        <w:r>
          <w:delText xml:space="preserve"> </w:delText>
        </w:r>
      </w:del>
      <m:oMath>
        <m:r>
          <m:t>p</m:t>
        </m:r>
      </m:oMath>
      <w:del w:id="1961" w:author="PR Preview" w:date="2026-01-01T00:00:00Z">
        <w:r>
          <w:delText xml:space="preserve">-th moment:</w:delText>
        </w:r>
      </w:del>
    </w:p>
    <w:p>
      <w:pPr>
        <w:pStyle w:val="FirstParagraph"/>
      </w:pPr>
      <w:ins w:id="1962" w:author="PR Preview" w:date="2026-01-01T00:00:00Z">
        <w:r>
          <w:rPr>
            <w:i/>
            <w:iCs/>
          </w:rPr>
          <w:t xml:space="preserve">Remark 13</w:t>
        </w:r>
      </w:ins>
      <w:ins w:id="1963" w:author="PR Preview" w:date="2026-01-01T00:00:00Z">
        <w:r>
          <w:t xml:space="preserve">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spaces and norms in probability and machine learning). </w:t>
        </w:r>
      </w:ins>
      <w:ins w:id="1966" w:author="PR Preview" w:date="2026-01-01T00:00:00Z">
        <w:r>
          <w:t xml:space="preserve">In probability, statistics, and machine learning,</w:t>
        </w:r>
      </w:ins>
      <w:ins w:id="1967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spaces structure the geometry of random variables, estimators, and loss functions:</w:t>
        </w:r>
      </w:ins>
    </w:p>
    <w:p>
      <w:pPr>
        <w:numPr>
          <w:ilvl w:val="0"/>
          <w:numId w:val="1020"/>
        </w:numPr>
      </w:pPr>
      <w:ins w:id="1970" w:author="PR Preview" w:date="2026-01-01T00:00:00Z">
        <w:r>
          <w:rPr>
            <w:b/>
            <w:bCs/>
          </w:rPr>
          <w:t xml:space="preserve">Random variables, moments, and inclusion of</w:t>
        </w:r>
      </w:ins>
      <w:ins w:id="197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972" w:author="PR Preview" w:date="2026-01-01T00:00:00Z">
        <w:r>
          <w:rPr>
            <w:b/>
            <w:bCs/>
          </w:rPr>
          <w:t xml:space="preserve"> </w:t>
        </w:r>
      </w:ins>
      <w:ins w:id="1973" w:author="PR Preview" w:date="2026-01-01T00:00:00Z">
        <w:r>
          <w:rPr>
            <w:b/>
            <w:bCs/>
          </w:rPr>
          <w:t xml:space="preserve">spaces</w:t>
        </w:r>
      </w:ins>
      <w:ins w:id="1974" w:author="PR Preview" w:date="2026-01-01T00:00:00Z">
        <w:r>
          <w:t xml:space="preserve">: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When</w:t>
        </w:r>
      </w:ins>
      <w:ins w:id="197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is a probability measure (</w:t>
        </w:r>
      </w:ins>
      <w:hyperlink w:anchor="def-probability-measure">
        <w:ins w:id="1980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981" w:author="PR Preview" w:date="2026-01-01T00:00:00Z">
        <w:r>
          <w:t xml:space="preserve">) with total measure</w:t>
        </w:r>
      </w:ins>
      <w:ins w:id="198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983" w:author="PR Preview" w:date="2026-01-01T00:00:00Z">
        <w:r>
          <w:t xml:space="preserve">,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an</w:t>
        </w:r>
      </w:ins>
      <w:ins w:id="1986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function is a random variable</w:t>
        </w:r>
      </w:ins>
      <w:ins w:id="1989" w:author="PR Preview" w:date="2026-01-01T00:00:00Z">
        <w:r>
          <w:t xml:space="preserve"> </w:t>
        </w:r>
      </w:ins>
      <m:oMath>
        <m:r>
          <m:t>X</m:t>
        </m:r>
      </m:oMath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with finite</w:t>
        </w:r>
      </w:ins>
      <w:ins w:id="1992" w:author="PR Preview" w:date="2026-01-01T00:00:00Z">
        <w:r>
          <w:t xml:space="preserve"> </w:t>
        </w:r>
      </w:ins>
      <m:oMath>
        <m:r>
          <m:t>p</m:t>
        </m:r>
      </m:oMath>
      <w:ins w:id="1993" w:author="PR Preview" w:date="2026-01-01T00:00:00Z">
        <w:r>
          <w:t xml:space="preserve">-th moment: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0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1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2"/>
    <w:bookmarkEnd w:id="143"/>
    <w:bookmarkStart w:id="150" w:name="product-measures"/>
    <w:p>
      <w:pPr>
        <w:pStyle w:val="Heading2"/>
      </w:pPr>
      <w:r>
        <w:t xml:space="preserve">9 Product measures</w:t>
      </w:r>
    </w:p>
    <w:bookmarkStart w:id="145" w:name="def-measurable-rectangle"/>
    <w:p>
      <w:pPr>
        <w:pStyle w:val="FirstParagraph"/>
      </w:pPr>
      <w:del w:id="1994" w:author="PR Preview" w:date="2026-01-01T00:00:00Z">
        <w:r>
          <w:rPr>
            <w:b/>
            <w:bCs/>
          </w:rPr>
          <w:delText xml:space="preserve">Definition 29 (Product</w:delText>
        </w:r>
      </w:del>
      <w:del w:id="1995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1996" w:author="PR Preview" w:date="2026-01-01T00:00:00Z">
        <w:r>
          <w:rPr>
            <w:b/>
            <w:bCs/>
          </w:rPr>
          <w:delText xml:space="preserve">-algebra)</w:delText>
        </w:r>
      </w:del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Let</w:delText>
        </w:r>
      </w:del>
      <w:del w:id="199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and</w:delText>
        </w:r>
      </w:del>
      <w:del w:id="20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be</w:delText>
        </w:r>
      </w:del>
      <w:del w:id="2005" w:author="PR Preview" w:date="2026-01-01T00:00:00Z">
        <w:r>
          <w:delText xml:space="preserve"> </w:delText>
        </w:r>
      </w:del>
      <w:hyperlink w:anchor="def-measurable-space">
        <w:del w:id="2006" w:author="PR Preview" w:date="2026-01-01T00:00:00Z">
          <w:r>
            <w:rPr>
              <w:rStyle w:val="Hyperlink"/>
            </w:rPr>
            <w:delText xml:space="preserve">measurable spaces</w:delText>
          </w:r>
        </w:del>
      </w:hyperlink>
      <w:del w:id="2007" w:author="PR Preview" w:date="2026-01-01T00:00:00Z">
        <w:r>
          <w:delText xml:space="preserve">.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A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rPr>
            <w:b/>
            <w:bCs/>
          </w:rPr>
          <w:delText xml:space="preserve">measurable rectangle</w:delText>
        </w:r>
      </w:del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is a</w:delText>
        </w:r>
      </w:del>
      <w:del w:id="2014" w:author="PR Preview" w:date="2026-01-01T00:00:00Z">
        <w:r>
          <w:delText xml:space="preserve"> </w:delText>
        </w:r>
      </w:del>
      <w:hyperlink r:id="rId144">
        <w:del w:id="2015" w:author="PR Preview" w:date="2026-01-01T00:00:00Z">
          <w:r>
            <w:rPr>
              <w:rStyle w:val="Hyperlink"/>
            </w:rPr>
            <w:delText xml:space="preserve">Cartesian product</w:delText>
          </w:r>
        </w:del>
      </w:hyperlink>
      <w:del w:id="20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with</w:delText>
        </w:r>
      </w:del>
      <w:del w:id="201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and</w:delText>
        </w:r>
      </w:del>
      <w:del w:id="202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2023" w:author="PR Preview" w:date="2026-01-01T00:00:00Z">
        <w:r>
          <w:delText xml:space="preserve">.</w:delText>
        </w:r>
      </w:del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The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rPr>
            <w:b/>
            <w:bCs/>
          </w:rPr>
          <w:delText xml:space="preserve">product</w:delText>
        </w:r>
      </w:del>
      <w:del w:id="2028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2029" w:author="PR Preview" w:date="2026-01-01T00:00:00Z">
        <w:r>
          <w:rPr>
            <w:b/>
            <w:bCs/>
          </w:rPr>
          <w:delText xml:space="preserve">-algebra</w:delText>
        </w:r>
      </w:del>
      <w:del w:id="20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is the</w:delText>
        </w:r>
      </w:del>
      <w:del w:id="2033" w:author="PR Preview" w:date="2026-01-01T00:00:00Z">
        <w:r>
          <w:delText xml:space="preserve"> </w:delText>
        </w:r>
      </w:del>
      <m:oMath>
        <m:r>
          <m:t>σ</m:t>
        </m:r>
      </m:oMath>
      <w:del w:id="2034" w:author="PR Preview" w:date="2026-01-01T00:00:00Z">
        <w:r>
          <w:delText xml:space="preserve">-algebra on</w:delText>
        </w:r>
      </w:del>
      <w:del w:id="203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×</m:t>
        </m:r>
        <m:r>
          <m:t>T</m:t>
        </m:r>
      </m:oMath>
      <w:del w:id="2036" w:author="PR Preview" w:date="2026-01-01T00:00:00Z">
        <w:r>
          <w:delText xml:space="preserve"> </w:delText>
        </w:r>
      </w:del>
      <w:hyperlink w:anchor="def-generated-sigma-algebra">
        <w:del w:id="2037" w:author="PR Preview" w:date="2026-01-01T00:00:00Z">
          <w:r>
            <w:rPr>
              <w:rStyle w:val="Hyperlink"/>
            </w:rPr>
            <w:delText xml:space="preserve">generated by</w:delText>
          </w:r>
        </w:del>
      </w:hyperlink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the measurable rectangles.</w:delText>
        </w:r>
      </w:del>
    </w:p>
    <w:p>
      <w:pPr>
        <w:pStyle w:val="FirstParagraph"/>
      </w:pPr>
      <w:ins w:id="2040" w:author="PR Preview" w:date="2026-01-01T00:00:00Z">
        <w:r>
          <w:rPr>
            <w:b/>
            <w:bCs/>
          </w:rPr>
          <w:t xml:space="preserve">Definition 35 (Measurable rectangle)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Let</w:t>
        </w:r>
      </w:ins>
      <w:ins w:id="20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and</w:t>
        </w:r>
      </w:ins>
      <w:ins w:id="20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be</w:t>
        </w:r>
      </w:ins>
      <w:ins w:id="2049" w:author="PR Preview" w:date="2026-01-01T00:00:00Z">
        <w:r>
          <w:t xml:space="preserve"> </w:t>
        </w:r>
      </w:ins>
      <w:hyperlink w:anchor="def-measurable-space">
        <w:ins w:id="2050" w:author="PR Preview" w:date="2026-01-01T00:00:00Z">
          <w:r>
            <w:rPr>
              <w:rStyle w:val="Hyperlink"/>
            </w:rPr>
            <w:t xml:space="preserve">measurable spaces</w:t>
          </w:r>
        </w:ins>
      </w:hyperlink>
      <w:ins w:id="2051" w:author="PR Preview" w:date="2026-01-01T00:00:00Z">
        <w:r>
          <w:t xml:space="preserve">.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A</w:t>
        </w:r>
      </w:ins>
      <w:ins w:id="2054" w:author="PR Preview" w:date="2026-01-01T00:00:00Z">
        <w:r>
          <w:t xml:space="preserve"> </w:t>
        </w:r>
      </w:ins>
      <w:ins w:id="2055" w:author="PR Preview" w:date="2026-01-01T00:00:00Z">
        <w:r>
          <w:rPr>
            <w:b/>
            <w:bCs/>
          </w:rPr>
          <w:t xml:space="preserve">measurable rectangle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is a</w:t>
        </w:r>
      </w:ins>
      <w:ins w:id="2058" w:author="PR Preview" w:date="2026-01-01T00:00:00Z">
        <w:r>
          <w:t xml:space="preserve"> </w:t>
        </w:r>
      </w:ins>
      <w:hyperlink r:id="rId144">
        <w:ins w:id="2059" w:author="PR Preview" w:date="2026-01-01T00:00:00Z">
          <w:r>
            <w:rPr>
              <w:rStyle w:val="Hyperlink"/>
            </w:rPr>
            <w:t xml:space="preserve">Cartesian product</w:t>
          </w:r>
        </w:ins>
      </w:hyperlink>
      <w:ins w:id="20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with</w:t>
        </w:r>
      </w:ins>
      <w:ins w:id="20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and</w:t>
        </w:r>
      </w:ins>
      <w:ins w:id="20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2067" w:author="PR Preview" w:date="2026-01-01T00:00:00Z">
        <w:r>
          <w:t xml:space="preserve">.</w:t>
        </w:r>
      </w:ins>
    </w:p>
    <w:bookmarkEnd w:id="145"/>
    <w:bookmarkStart w:id="146" w:name="def-product-sigma-algebra"/>
    <w:p>
      <w:pPr>
        <w:pStyle w:val="BodyText"/>
      </w:pPr>
      <w:ins w:id="2068" w:author="PR Preview" w:date="2026-01-01T00:00:00Z">
        <w:r>
          <w:rPr>
            <w:b/>
            <w:bCs/>
          </w:rPr>
          <w:t xml:space="preserve">Definition 36 (Product</w:t>
        </w:r>
      </w:ins>
      <w:ins w:id="2069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2070" w:author="PR Preview" w:date="2026-01-01T00:00:00Z">
        <w:r>
          <w:rPr>
            <w:b/>
            <w:bCs/>
          </w:rPr>
          <w:t xml:space="preserve">-algebra)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For the measurable spaces</w:t>
        </w:r>
      </w:ins>
      <w:ins w:id="20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and</w:t>
        </w:r>
      </w:ins>
      <w:ins w:id="20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of</w:t>
        </w:r>
      </w:ins>
      <w:ins w:id="2079" w:author="PR Preview" w:date="2026-01-01T00:00:00Z">
        <w:r>
          <w:t xml:space="preserve"> </w:t>
        </w:r>
      </w:ins>
      <w:hyperlink w:anchor="def-measurable-rectangle">
        <w:ins w:id="2080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2081" w:author="PR Preview" w:date="2026-01-01T00:00:00Z">
        <w:r>
          <w:t xml:space="preserve">,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the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rPr>
            <w:b/>
            <w:bCs/>
          </w:rPr>
          <w:t xml:space="preserve">product</w:t>
        </w:r>
      </w:ins>
      <w:ins w:id="2086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2087" w:author="PR Preview" w:date="2026-01-01T00:00:00Z">
        <w:r>
          <w:rPr>
            <w:b/>
            <w:bCs/>
          </w:rPr>
          <w:t xml:space="preserve">-algebra</w:t>
        </w:r>
      </w:ins>
      <w:ins w:id="20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is the</w:t>
        </w:r>
      </w:ins>
      <w:ins w:id="2091" w:author="PR Preview" w:date="2026-01-01T00:00:00Z">
        <w:r>
          <w:t xml:space="preserve"> </w:t>
        </w:r>
      </w:ins>
      <m:oMath>
        <m:r>
          <m:t>σ</m:t>
        </m:r>
      </m:oMath>
      <w:ins w:id="2092" w:author="PR Preview" w:date="2026-01-01T00:00:00Z">
        <w:r>
          <w:t xml:space="preserve">-algebra on</w:t>
        </w:r>
      </w:ins>
      <w:ins w:id="209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×</m:t>
        </m:r>
        <m:r>
          <m:t>T</m:t>
        </m:r>
      </m:oMath>
      <w:ins w:id="2094" w:author="PR Preview" w:date="2026-01-01T00:00:00Z">
        <w:r>
          <w:t xml:space="preserve"> </w:t>
        </w:r>
      </w:ins>
      <w:hyperlink w:anchor="def-generated-sigma-algebra">
        <w:ins w:id="2095" w:author="PR Preview" w:date="2026-01-01T00:00:00Z">
          <w:r>
            <w:rPr>
              <w:rStyle w:val="Hyperlink"/>
            </w:rPr>
            <w:t xml:space="preserve">generated by</w:t>
          </w:r>
        </w:ins>
      </w:hyperlink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the measurable rectangles.</w:t>
        </w:r>
      </w:ins>
    </w:p>
    <w:bookmarkEnd w:id="146"/>
    <w:bookmarkStart w:id="147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7"/>
    <w:bookmarkStart w:id="148" w:name="def-product-measure"/>
    <w:p>
      <w:pPr>
        <w:pStyle w:val="FirstParagraph"/>
      </w:pPr>
      <w:del w:id="2098" w:author="PR Preview" w:date="2026-01-01T00:00:00Z">
        <w:r>
          <w:rPr>
            <w:b/>
            <w:bCs/>
          </w:rPr>
          <w:delText xml:space="preserve">Definition 30 (Product measure)</w:delText>
        </w:r>
      </w:del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Let</w:delText>
        </w:r>
      </w:del>
      <w:del w:id="21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and</w:delText>
        </w:r>
      </w:del>
      <w:del w:id="21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be measure spaces</w:delText>
        </w:r>
      </w:del>
      <w:del w:id="2107" w:author="PR Preview" w:date="2026-01-01T00:00:00Z">
        <w:r>
          <w:delText xml:space="preserve"> </w:delText>
        </w:r>
      </w:del>
      <w:del w:id="2108" w:author="PR Preview" w:date="2026-01-01T00:00:00Z">
        <w:r>
          <w:delText xml:space="preserve">with</w:delText>
        </w:r>
      </w:del>
      <w:del w:id="2109" w:author="PR Preview" w:date="2026-01-01T00:00:00Z">
        <w:r>
          <w:delText xml:space="preserve"> </w:delText>
        </w:r>
      </w:del>
      <w:hyperlink w:anchor="def-sigma-finite">
        <m:oMath>
          <m:r>
            <m:t>σ</m:t>
          </m:r>
        </m:oMath>
        <w:del w:id="2110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measures</w:delText>
        </w:r>
      </w:del>
      <w:del w:id="2113" w:author="PR Preview" w:date="2026-01-01T00:00:00Z">
        <w:r>
          <w:delText xml:space="preserve"> </w:delText>
        </w:r>
      </w:del>
      <m:oMath>
        <m:r>
          <m:t>μ</m:t>
        </m:r>
      </m:oMath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and</w:delText>
        </w:r>
      </w:del>
      <w:del w:id="2116" w:author="PR Preview" w:date="2026-01-01T00:00:00Z">
        <w:r>
          <w:delText xml:space="preserve"> </w:delText>
        </w:r>
      </w:del>
      <m:oMath>
        <m:r>
          <m:t>ν</m:t>
        </m:r>
      </m:oMath>
      <w:del w:id="2117" w:author="PR Preview" w:date="2026-01-01T00:00:00Z">
        <w:r>
          <w:delText xml:space="preserve">.</w:delText>
        </w:r>
      </w:del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The</w:delText>
        </w:r>
      </w:del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rPr>
            <w:b/>
            <w:bCs/>
          </w:rPr>
          <w:delText xml:space="preserve">product measure</w:delText>
        </w:r>
      </w:del>
      <w:del w:id="212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⊗</m:t>
        </m:r>
        <m:r>
          <m:t>ν</m:t>
        </m:r>
      </m:oMath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is the measure on the</w:delText>
        </w:r>
      </w:del>
      <w:del w:id="2125" w:author="PR Preview" w:date="2026-01-01T00:00:00Z">
        <w:r>
          <w:delText xml:space="preserve"> </w:delText>
        </w:r>
      </w:del>
      <w:hyperlink w:anchor="def-product-sigma-algebra">
        <w:del w:id="2126" w:author="PR Preview" w:date="2026-01-01T00:00:00Z">
          <w:r>
            <w:rPr>
              <w:rStyle w:val="Hyperlink"/>
            </w:rPr>
            <w:delText xml:space="preserve">product</w:delText>
          </w:r>
        </w:del>
        <w:del w:id="212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2128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212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that gives each measurable rectangle the product of the measures of its sides:</w:delText>
        </w:r>
      </w:del>
    </w:p>
    <w:p>
      <w:pPr>
        <w:pStyle w:val="FirstParagraph"/>
      </w:pPr>
      <w:ins w:id="2132" w:author="PR Preview" w:date="2026-01-01T00:00:00Z">
        <w:r>
          <w:rPr>
            <w:b/>
            <w:bCs/>
          </w:rPr>
          <w:t xml:space="preserve">Definition 37 (Product measure)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Let</w:t>
        </w:r>
      </w:ins>
      <w:ins w:id="21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and</w:t>
        </w:r>
      </w:ins>
      <w:ins w:id="21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ins w:id="2139" w:author="PR Preview" w:date="2026-01-01T00:00:00Z">
        <w:r>
          <w:t xml:space="preserve"> </w:t>
        </w:r>
      </w:ins>
      <w:ins w:id="2140" w:author="PR Preview" w:date="2026-01-01T00:00:00Z">
        <w:r>
          <w:t xml:space="preserve">be measure spaces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with</w:t>
        </w:r>
      </w:ins>
      <w:ins w:id="2143" w:author="PR Preview" w:date="2026-01-01T00:00:00Z">
        <w:r>
          <w:t xml:space="preserve"> </w:t>
        </w:r>
      </w:ins>
      <w:hyperlink w:anchor="def-sigma-finite">
        <m:oMath>
          <m:r>
            <m:t>σ</m:t>
          </m:r>
        </m:oMath>
        <w:ins w:id="2144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measures</w:t>
        </w:r>
      </w:ins>
      <w:ins w:id="2147" w:author="PR Preview" w:date="2026-01-01T00:00:00Z">
        <w:r>
          <w:t xml:space="preserve"> </w:t>
        </w:r>
      </w:ins>
      <m:oMath>
        <m:r>
          <m:t>μ</m:t>
        </m:r>
      </m:oMath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and</w:t>
        </w:r>
      </w:ins>
      <w:ins w:id="2150" w:author="PR Preview" w:date="2026-01-01T00:00:00Z">
        <w:r>
          <w:t xml:space="preserve"> </w:t>
        </w:r>
      </w:ins>
      <m:oMath>
        <m:r>
          <m:t>ν</m:t>
        </m:r>
      </m:oMath>
      <w:ins w:id="2151" w:author="PR Preview" w:date="2026-01-01T00:00:00Z">
        <w:r>
          <w:t xml:space="preserve">.</w:t>
        </w:r>
      </w:ins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The</w:t>
        </w:r>
      </w:ins>
      <w:ins w:id="2154" w:author="PR Preview" w:date="2026-01-01T00:00:00Z">
        <w:r>
          <w:t xml:space="preserve"> </w:t>
        </w:r>
      </w:ins>
      <w:ins w:id="2155" w:author="PR Preview" w:date="2026-01-01T00:00:00Z">
        <w:r>
          <w:rPr>
            <w:b/>
            <w:bCs/>
          </w:rPr>
          <w:t xml:space="preserve">product measure</w:t>
        </w:r>
      </w:ins>
      <w:ins w:id="215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⊗</m:t>
        </m:r>
        <m:r>
          <m:t>ν</m:t>
        </m:r>
      </m:oMath>
      <w:ins w:id="2157" w:author="PR Preview" w:date="2026-01-01T00:00:00Z">
        <w:r>
          <w:t xml:space="preserve"> </w:t>
        </w:r>
      </w:ins>
      <w:ins w:id="2158" w:author="PR Preview" w:date="2026-01-01T00:00:00Z">
        <w:r>
          <w:t xml:space="preserve">is the measure on the</w:t>
        </w:r>
      </w:ins>
      <w:ins w:id="2159" w:author="PR Preview" w:date="2026-01-01T00:00:00Z">
        <w:r>
          <w:t xml:space="preserve"> </w:t>
        </w:r>
      </w:ins>
      <w:hyperlink w:anchor="def-product-sigma-algebra">
        <w:ins w:id="2160" w:author="PR Preview" w:date="2026-01-01T00:00:00Z">
          <w:r>
            <w:rPr>
              <w:rStyle w:val="Hyperlink"/>
            </w:rPr>
            <w:t xml:space="preserve">product</w:t>
          </w:r>
        </w:ins>
        <w:ins w:id="216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2162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216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that gives each measurable rectangle the product of the measures of its sides: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8"/>
    <w:bookmarkStart w:id="149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9"/>
    <w:bookmarkEnd w:id="150"/>
    <w:bookmarkStart w:id="15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1"/>
    <w:bookmarkStart w:id="160" w:name="references"/>
    <w:p>
      <w:pPr>
        <w:pStyle w:val="Heading2"/>
      </w:pPr>
      <w:r>
        <w:t xml:space="preserve">References</w:t>
      </w:r>
    </w:p>
    <w:bookmarkStart w:id="159" w:name="refs"/>
    <w:bookmarkStart w:id="15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2"/>
    <w:bookmarkStart w:id="15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4"/>
    <w:bookmarkStart w:id="156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5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6"/>
    <w:bookmarkStart w:id="15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7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6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5" Type="http://schemas.openxmlformats.org/officeDocument/2006/relationships/hyperlink" Target="algebra-sums.html#def-supremum" TargetMode="External"/><Relationship Id="rId140" Type="http://schemas.openxmlformats.org/officeDocument/2006/relationships/hyperlink" Target="algebra-sums.html#thm-jensen" TargetMode="External"/><Relationship Id="rId93" Type="http://schemas.openxmlformats.org/officeDocument/2006/relationships/hyperlink" Target="calculus-double-integrals.qmd#thm-fubini-measure" TargetMode="External"/><Relationship Id="rId92" Type="http://schemas.openxmlformats.org/officeDocument/2006/relationships/hyperlink" Target="calculus-double-integrals.qmd#thm-tonelli-measure" TargetMode="External"/><Relationship Id="rId118" Type="http://schemas.openxmlformats.org/officeDocument/2006/relationships/hyperlink" Target="calculus-integration.html#def-riemann-integral" TargetMode="External"/><Relationship Id="rId157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9" Type="http://schemas.openxmlformats.org/officeDocument/2006/relationships/hyperlink" Target="https://en.wikipedia.org/wiki/Lebesgue_integral" TargetMode="External"/><Relationship Id="rId88" Type="http://schemas.openxmlformats.org/officeDocument/2006/relationships/hyperlink" Target="https://en.wikipedia.org/wiki/Lebesgue_measure" TargetMode="External"/><Relationship Id="rId112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53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https://www.wiley.com/en-us/Real+Analysis%3A+Modern+Techniques+and+Their+Applications%2C+2nd+Edition-p-9780471317166" TargetMode="External"/><Relationship Id="rId14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def-norm" TargetMode="External"/><Relationship Id="rId138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44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6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5" Type="http://schemas.openxmlformats.org/officeDocument/2006/relationships/hyperlink" Target="algebra-sums.html#def-supremum" TargetMode="External"/><Relationship Id="rId140" Type="http://schemas.openxmlformats.org/officeDocument/2006/relationships/hyperlink" Target="algebra-sums.html#thm-jensen" TargetMode="External"/><Relationship Id="rId93" Type="http://schemas.openxmlformats.org/officeDocument/2006/relationships/hyperlink" Target="calculus-double-integrals.qmd#thm-fubini-measure" TargetMode="External"/><Relationship Id="rId92" Type="http://schemas.openxmlformats.org/officeDocument/2006/relationships/hyperlink" Target="calculus-double-integrals.qmd#thm-tonelli-measure" TargetMode="External"/><Relationship Id="rId118" Type="http://schemas.openxmlformats.org/officeDocument/2006/relationships/hyperlink" Target="calculus-integration.html#def-riemann-integral" TargetMode="External"/><Relationship Id="rId157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9" Type="http://schemas.openxmlformats.org/officeDocument/2006/relationships/hyperlink" Target="https://en.wikipedia.org/wiki/Lebesgue_integral" TargetMode="External"/><Relationship Id="rId88" Type="http://schemas.openxmlformats.org/officeDocument/2006/relationships/hyperlink" Target="https://en.wikipedia.org/wiki/Lebesgue_measure" TargetMode="External"/><Relationship Id="rId112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53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https://www.wiley.com/en-us/Real+Analysis%3A+Modern+Techniques+and+Their+Applications%2C+2nd+Edition-p-9780471317166" TargetMode="External"/><Relationship Id="rId14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def-norm" TargetMode="External"/><Relationship Id="rId138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44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2026-10-15T16:18:48Z</dcterms:created>
  <dcterms:modified xsi:type="dcterms:W3CDTF">2026-10-15T16:18:48Z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