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2026-10-19 01:00:16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54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End w:id="54"/>
    <w:bookmarkStart w:id="71" w:name="countable-sets"/>
    <w:p>
      <w:pPr>
        <w:pStyle w:val="Heading2"/>
      </w:pPr>
      <w:r>
        <w:t xml:space="preserve">2 Countable sets</w:t>
      </w:r>
    </w:p>
    <w:bookmarkStart w:id="55" w:name="def-finite-set"/>
    <w:p>
      <w:pPr>
        <w:pStyle w:val="FirstParagraph"/>
      </w:pPr>
      <w:r>
        <w:rPr>
          <w:b/>
          <w:bCs/>
        </w:rPr>
        <w:t xml:space="preserve">Definition 20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[14]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55"/>
    <w:bookmarkStart w:id="56" w:name="def-cardinality"/>
    <w:p>
      <w:pPr>
        <w:pStyle w:val="BodyText"/>
      </w:pPr>
      <w:r>
        <w:rPr>
          <w:b/>
          <w:bCs/>
        </w:rPr>
        <w:t xml:space="preserve">Definition 21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9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57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58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59"/>
    <w:bookmarkStart w:id="60" w:name="exm-finite-set"/>
    <w:p>
      <w:pPr>
        <w:pStyle w:val="BodyText"/>
      </w:pPr>
      <w:r>
        <w:rPr>
          <w:b/>
          <w:bCs/>
        </w:rPr>
        <w:t xml:space="preserve">Example 14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0"/>
    <w:bookmarkStart w:id="61" w:name="def-infinite-set"/>
    <w:p>
      <w:pPr>
        <w:pStyle w:val="FirstParagraph"/>
      </w:pPr>
      <w:r>
        <w:rPr>
          <w:b/>
          <w:bCs/>
        </w:rPr>
        <w:t xml:space="preserve">Definition 22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[16]</w:t>
      </w:r>
      <w:r>
        <w:t xml:space="preserve">.</w:t>
      </w:r>
    </w:p>
    <w:bookmarkEnd w:id="61"/>
    <w:bookmarkStart w:id="62" w:name="def-countable-set"/>
    <w:p>
      <w:pPr>
        <w:pStyle w:val="BodyText"/>
      </w:pPr>
      <w:r>
        <w:rPr>
          <w:b/>
          <w:bCs/>
        </w:rPr>
        <w:t xml:space="preserve">Definition 23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[17]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62"/>
    <w:bookmarkStart w:id="63" w:name="def-countably-infinite"/>
    <w:p>
      <w:pPr>
        <w:pStyle w:val="BodyText"/>
      </w:pPr>
      <w:r>
        <w:rPr>
          <w:b/>
          <w:bCs/>
        </w:rPr>
        <w:t xml:space="preserve">Definition 24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63"/>
    <w:bookmarkStart w:id="66" w:name="exm-countable-set"/>
    <w:p>
      <w:pPr>
        <w:pStyle w:val="BodyText"/>
      </w:pPr>
      <w:r>
        <w:rPr>
          <w:b/>
          <w:bCs/>
        </w:rPr>
        <w:t xml:space="preserve">Example 15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66"/>
    <w:bookmarkStart w:id="67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67"/>
    <w:bookmarkStart w:id="70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6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69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[18]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0"/>
    <w:bookmarkEnd w:id="71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73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https://en.wikipedia.org/wiki/Function_(mathematics)</w:t>
        </w:r>
      </w:hyperlink>
    </w:p>
    <w:bookmarkEnd w:id="73"/>
    <w:bookmarkStart w:id="75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https://en.wikipedia.org/wiki/Binary_relation</w:t>
        </w:r>
      </w:hyperlink>
    </w:p>
    <w:bookmarkEnd w:id="75"/>
    <w:bookmarkStart w:id="77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https://en.wikipedia.org/wiki/Domain_of_a_function</w:t>
        </w:r>
      </w:hyperlink>
    </w:p>
    <w:bookmarkEnd w:id="77"/>
    <w:bookmarkStart w:id="79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https://en.wikipedia.org/wiki/Codomain</w:t>
        </w:r>
      </w:hyperlink>
    </w:p>
    <w:bookmarkEnd w:id="79"/>
    <w:bookmarkStart w:id="81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https://en.wikipedia.org/wiki/Image_(mathematics)</w:t>
        </w:r>
      </w:hyperlink>
    </w:p>
    <w:bookmarkEnd w:id="81"/>
    <w:bookmarkStart w:id="83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https://en.wikipedia.org/wiki/Range_of_a_function</w:t>
        </w:r>
      </w:hyperlink>
    </w:p>
    <w:bookmarkEnd w:id="83"/>
    <w:bookmarkStart w:id="85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https://en.wikipedia.org/wiki/Graph_of_a_function</w:t>
        </w:r>
      </w:hyperlink>
    </w:p>
    <w:bookmarkEnd w:id="85"/>
    <w:bookmarkStart w:id="87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86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87"/>
    <w:bookmarkStart w:id="89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https://en.wikipedia.org/wiki/Function_composition</w:t>
        </w:r>
      </w:hyperlink>
    </w:p>
    <w:bookmarkEnd w:id="89"/>
    <w:bookmarkStart w:id="91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https://en.wikipedia.org/wiki/Inverse_function</w:t>
        </w:r>
      </w:hyperlink>
    </w:p>
    <w:bookmarkEnd w:id="91"/>
    <w:bookmarkStart w:id="93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https://en.wikipedia.org/wiki/Operator_(mathematics)</w:t>
        </w:r>
      </w:hyperlink>
    </w:p>
    <w:bookmarkEnd w:id="93"/>
    <w:bookmarkStart w:id="95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https://en.wikipedia.org/wiki/Functional_(mathematics)</w:t>
        </w:r>
      </w:hyperlink>
    </w:p>
    <w:bookmarkEnd w:id="95"/>
    <w:bookmarkStart w:id="97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6">
        <w:r>
          <w:rPr>
            <w:rStyle w:val="Hyperlink"/>
          </w:rPr>
          <w:t xml:space="preserve">https://en.wikipedia.org/wiki/Sequence</w:t>
        </w:r>
      </w:hyperlink>
    </w:p>
    <w:bookmarkEnd w:id="97"/>
    <w:bookmarkStart w:id="99" w:name="ref-wikipedia_finite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https://en.wikipedia.org/wiki/Finite_set</w:t>
        </w:r>
      </w:hyperlink>
    </w:p>
    <w:bookmarkEnd w:id="99"/>
    <w:bookmarkStart w:id="101" w:name="ref-wikipedia_cardinali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0">
        <w:r>
          <w:rPr>
            <w:rStyle w:val="Hyperlink"/>
          </w:rPr>
          <w:t xml:space="preserve">https://en.wikipedia.org/wiki/Cardinality</w:t>
        </w:r>
      </w:hyperlink>
    </w:p>
    <w:bookmarkEnd w:id="101"/>
    <w:bookmarkStart w:id="103" w:name="ref-wikipedia_in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2">
        <w:r>
          <w:rPr>
            <w:rStyle w:val="Hyperlink"/>
          </w:rPr>
          <w:t xml:space="preserve">https://en.wikipedia.org/wiki/Infinite_set</w:t>
        </w:r>
      </w:hyperlink>
    </w:p>
    <w:bookmarkEnd w:id="103"/>
    <w:bookmarkStart w:id="105" w:name="ref-wikipedia_countable_se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https://en.wikipedia.org/wiki/Countable_set</w:t>
        </w:r>
      </w:hyperlink>
    </w:p>
    <w:bookmarkEnd w:id="105"/>
    <w:bookmarkStart w:id="107" w:name="ref-wikipedia_cantors_diagonal_argu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https://en.wikipedia.org/wiki/Cantor%27s_diagonal_argument</w:t>
        </w:r>
      </w:hyperlink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absolute-value" TargetMode="External" /><Relationship Type="http://schemas.openxmlformats.org/officeDocument/2006/relationships/hyperlink" Id="rId58" Target="algebra-complex.html#def-complex-modulus" TargetMode="External" /><Relationship Type="http://schemas.openxmlformats.org/officeDocument/2006/relationships/hyperlink" Id="rId86" Target="https://doi.org/10.1007/978-1-4757-1645-0" TargetMode="External" /><Relationship Type="http://schemas.openxmlformats.org/officeDocument/2006/relationships/hyperlink" Id="rId74" Target="https://en.wikipedia.org/wiki/Binary_relation" TargetMode="External" /><Relationship Type="http://schemas.openxmlformats.org/officeDocument/2006/relationships/hyperlink" Id="rId106" Target="https://en.wikipedia.org/wiki/Cantor%27s_diagonal_argument" TargetMode="External" /><Relationship Type="http://schemas.openxmlformats.org/officeDocument/2006/relationships/hyperlink" Id="rId100" Target="https://en.wikipedia.org/wiki/Cardinality" TargetMode="External" /><Relationship Type="http://schemas.openxmlformats.org/officeDocument/2006/relationships/hyperlink" Id="rId78" Target="https://en.wikipedia.org/wiki/Codomain" TargetMode="External" /><Relationship Type="http://schemas.openxmlformats.org/officeDocument/2006/relationships/hyperlink" Id="rId104" Target="https://en.wikipedia.org/wiki/Countable_set" TargetMode="External" /><Relationship Type="http://schemas.openxmlformats.org/officeDocument/2006/relationships/hyperlink" Id="rId76" Target="https://en.wikipedia.org/wiki/Domain_of_a_function" TargetMode="External" /><Relationship Type="http://schemas.openxmlformats.org/officeDocument/2006/relationships/hyperlink" Id="rId98" Target="https://en.wikipedia.org/wiki/Finite_set" TargetMode="External" /><Relationship Type="http://schemas.openxmlformats.org/officeDocument/2006/relationships/hyperlink" Id="rId72" Target="https://en.wikipedia.org/wiki/Function_(mathematics)" TargetMode="External" /><Relationship Type="http://schemas.openxmlformats.org/officeDocument/2006/relationships/hyperlink" Id="rId88" Target="https://en.wikipedia.org/wiki/Function_composition" TargetMode="External" /><Relationship Type="http://schemas.openxmlformats.org/officeDocument/2006/relationships/hyperlink" Id="rId94" Target="https://en.wikipedia.org/wiki/Functional_(mathematics)" TargetMode="External" /><Relationship Type="http://schemas.openxmlformats.org/officeDocument/2006/relationships/hyperlink" Id="rId84" Target="https://en.wikipedia.org/wiki/Graph_of_a_function" TargetMode="External" /><Relationship Type="http://schemas.openxmlformats.org/officeDocument/2006/relationships/hyperlink" Id="rId80" Target="https://en.wikipedia.org/wiki/Image_(mathematics)" TargetMode="External" /><Relationship Type="http://schemas.openxmlformats.org/officeDocument/2006/relationships/hyperlink" Id="rId102" Target="https://en.wikipedia.org/wiki/Infinite_set" TargetMode="External" /><Relationship Type="http://schemas.openxmlformats.org/officeDocument/2006/relationships/hyperlink" Id="rId90" Target="https://en.wikipedia.org/wiki/Inverse_function" TargetMode="External" /><Relationship Type="http://schemas.openxmlformats.org/officeDocument/2006/relationships/hyperlink" Id="rId92" Target="https://en.wikipedia.org/wiki/Operator_(mathematics)" TargetMode="External" /><Relationship Type="http://schemas.openxmlformats.org/officeDocument/2006/relationships/hyperlink" Id="rId82" Target="https://en.wikipedia.org/wiki/Range_of_a_function" TargetMode="External" /><Relationship Type="http://schemas.openxmlformats.org/officeDocument/2006/relationships/hyperlink" Id="rId96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65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64" Target="number-systems.qmd#def-nonnegative-integers" TargetMode="External" /><Relationship Type="http://schemas.openxmlformats.org/officeDocument/2006/relationships/hyperlink" Id="rId69" Target="number-systems.qmd#def-real-numbers" TargetMode="External" /><Relationship Type="http://schemas.openxmlformats.org/officeDocument/2006/relationships/hyperlink" Id="rId68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2026-10-19T08:27:16Z</dcterms:created>
  <dcterms:modified xsi:type="dcterms:W3CDTF">2026-10-19T08:27:16Z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01:00:16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