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2026-10-13 11:22:25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0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2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1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2"/>
    <w:bookmarkStart w:id="105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4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7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def-schur-complement"/>
    <w:p>
      <w:pPr>
        <w:pStyle w:val="FirstParagraph"/>
      </w:pPr>
      <w:r>
        <w:rPr>
          <w:b/>
          <w:bCs/>
        </w:rPr>
        <w:t xml:space="preserve">Definition 5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8"/>
    <w:bookmarkStart w:id="109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09"/>
    <w:bookmarkStart w:id="110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) is positive definite.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2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2"/>
    <w:bookmarkStart w:id="113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4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4"/>
    <w:bookmarkStart w:id="119" w:name="refs"/>
    <w:bookmarkStart w:id="116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5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6"/>
    <w:bookmarkStart w:id="118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2026-10-13T18:39:58Z</dcterms:created>
  <dcterms:modified xsi:type="dcterms:W3CDTF">2026-10-13T18:39:58Z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11:22:25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