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2026-10-19 23:35:06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63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2" w:name="def-range"/>
    <w:p>
      <w:pPr>
        <w:pStyle w:val="BodyText"/>
      </w:pPr>
      <w:r>
        <w:rPr>
          <w:b/>
          <w:bCs/>
        </w:rPr>
        <w:t xml:space="preserve">Definition 8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22"/>
    <w:bookmarkStart w:id="23" w:name="exm-range"/>
    <w:p>
      <w:pPr>
        <w:pStyle w:val="BodyText"/>
      </w:pPr>
      <w:r>
        <w:rPr>
          <w:b/>
          <w:bCs/>
        </w:rPr>
        <w:t xml:space="preserve">Example 5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23"/>
    <w:bookmarkStart w:id="24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two meanings and the terms these notes use instead.</w:t>
      </w:r>
    </w:p>
    <w:bookmarkEnd w:id="24"/>
    <w:bookmarkStart w:id="25" w:name="exm-domain-codomain-image"/>
    <w:p>
      <w:pPr>
        <w:pStyle w:val="BodyText"/>
      </w:pPr>
      <w:r>
        <w:rPr>
          <w:b/>
          <w:bCs/>
        </w:rPr>
        <w:t xml:space="preserve">Example 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"/>
    <w:bookmarkStart w:id="26" w:name="def-graph"/>
    <w:p>
      <w:pPr>
        <w:pStyle w:val="BodyText"/>
      </w:pPr>
      <w:r>
        <w:rPr>
          <w:b/>
          <w:bCs/>
        </w:rPr>
        <w:t xml:space="preserve">Definition 9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6"/>
    <w:bookmarkStart w:id="27" w:name="exm-graph"/>
    <w:p>
      <w:pPr>
        <w:pStyle w:val="FirstParagraph"/>
      </w:pPr>
      <w:r>
        <w:rPr>
          <w:b/>
          <w:bCs/>
        </w:rPr>
        <w:t xml:space="preserve">Example 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7"/>
    <w:bookmarkStart w:id="28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8"/>
    <w:bookmarkStart w:id="29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29"/>
    <w:bookmarkStart w:id="30" w:name="def-composition"/>
    <w:p>
      <w:pPr>
        <w:pStyle w:val="BodyText"/>
      </w:pPr>
      <w:r>
        <w:rPr>
          <w:b/>
          <w:bCs/>
        </w:rPr>
        <w:t xml:space="preserve">Definition 10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inner-function"/>
    <w:p>
      <w:pPr>
        <w:pStyle w:val="FirstParagraph"/>
      </w:pPr>
      <w:r>
        <w:rPr>
          <w:b/>
          <w:bCs/>
        </w:rPr>
        <w:t xml:space="preserve">Definition 11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31"/>
    <w:bookmarkStart w:id="32" w:name="def-outer-function"/>
    <w:p>
      <w:pPr>
        <w:pStyle w:val="BodyText"/>
      </w:pPr>
      <w:r>
        <w:rPr>
          <w:b/>
          <w:bCs/>
        </w:rPr>
        <w:t xml:space="preserve">Definition 12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32"/>
    <w:bookmarkStart w:id="33" w:name="exm-composition"/>
    <w:p>
      <w:pPr>
        <w:pStyle w:val="BodyText"/>
      </w:pPr>
      <w:r>
        <w:rPr>
          <w:b/>
          <w:bCs/>
        </w:rPr>
        <w:t xml:space="preserve">Example 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33"/>
    <w:bookmarkStart w:id="34" w:name="def-inverse-function"/>
    <w:p>
      <w:pPr>
        <w:pStyle w:val="BodyText"/>
      </w:pPr>
      <w:r>
        <w:rPr>
          <w:b/>
          <w:bCs/>
        </w:rPr>
        <w:t xml:space="preserve">Definition 13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34"/>
    <w:bookmarkStart w:id="35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5"/>
    <w:bookmarkStart w:id="36" w:name="exm-inverse-function"/>
    <w:p>
      <w:pPr>
        <w:pStyle w:val="BodyText"/>
      </w:pPr>
      <w:r>
        <w:rPr>
          <w:b/>
          <w:bCs/>
        </w:rPr>
        <w:t xml:space="preserve">Example 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6"/>
    <w:bookmarkStart w:id="38" w:name="def-elementwise-function"/>
    <w:p>
      <w:pPr>
        <w:pStyle w:val="FirstParagraph"/>
      </w:pPr>
      <w:r>
        <w:rPr>
          <w:b/>
          <w:bCs/>
        </w:rPr>
        <w:t xml:space="preserve">Definition 14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8"/>
    <w:bookmarkStart w:id="39" w:name="exm-elementwise-function"/>
    <w:p>
      <w:pPr>
        <w:pStyle w:val="BodyText"/>
      </w:pPr>
      <w:r>
        <w:rPr>
          <w:b/>
          <w:bCs/>
        </w:rPr>
        <w:t xml:space="preserve">Example 10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39"/>
    <w:bookmarkStart w:id="41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40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41"/>
    <w:bookmarkStart w:id="42" w:name="def-operator"/>
    <w:p>
      <w:pPr>
        <w:pStyle w:val="FirstParagraph"/>
      </w:pPr>
      <w:r>
        <w:rPr>
          <w:b/>
          <w:bCs/>
        </w:rPr>
        <w:t xml:space="preserve">Definition 15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42"/>
    <w:bookmarkStart w:id="43" w:name="exm-operator"/>
    <w:p>
      <w:pPr>
        <w:pStyle w:val="BodyText"/>
      </w:pPr>
      <w:r>
        <w:rPr>
          <w:b/>
          <w:bCs/>
        </w:rPr>
        <w:t xml:space="preserve">Example 11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43"/>
    <w:bookmarkStart w:id="45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44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45"/>
    <w:bookmarkStart w:id="46" w:name="def-functional"/>
    <w:p>
      <w:pPr>
        <w:pStyle w:val="BodyText"/>
      </w:pPr>
      <w:r>
        <w:rPr>
          <w:b/>
          <w:bCs/>
        </w:rPr>
        <w:t xml:space="preserve">Definition 16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46"/>
    <w:bookmarkStart w:id="48" w:name="exm-functional"/>
    <w:p>
      <w:pPr>
        <w:pStyle w:val="BodyText"/>
      </w:pPr>
      <w:r>
        <w:rPr>
          <w:b/>
          <w:bCs/>
        </w:rPr>
        <w:t xml:space="preserve">Example 12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48"/>
    <w:bookmarkStart w:id="50" w:name="def-sequence"/>
    <w:p>
      <w:pPr>
        <w:pStyle w:val="BodyText"/>
      </w:pPr>
      <w:r>
        <w:rPr>
          <w:b/>
          <w:bCs/>
        </w:rPr>
        <w:t xml:space="preserve">Definition 17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49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50"/>
    <w:bookmarkStart w:id="51" w:name="def-sequence-term"/>
    <w:p>
      <w:pPr>
        <w:pStyle w:val="BodyText"/>
      </w:pPr>
      <w:r>
        <w:rPr>
          <w:b/>
          <w:bCs/>
        </w:rPr>
        <w:t xml:space="preserve">Definition 18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51"/>
    <w:bookmarkStart w:id="52" w:name="exm-sequence"/>
    <w:p>
      <w:pPr>
        <w:pStyle w:val="BodyText"/>
      </w:pPr>
      <w:r>
        <w:rPr>
          <w:b/>
          <w:bCs/>
        </w:rPr>
        <w:t xml:space="preserve">Example 13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52"/>
    <w:bookmarkStart w:id="53" w:name="def-finite-sequence"/>
    <w:p>
      <w:pPr>
        <w:pStyle w:val="FirstParagraph"/>
      </w:pPr>
      <w:r>
        <w:rPr>
          <w:b/>
          <w:bCs/>
        </w:rPr>
        <w:t xml:space="preserve">Definition 19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53"/>
    <w:bookmarkStart w:id="54" w:name="def-closed-under"/>
    <w:p>
      <w:pPr>
        <w:pStyle w:val="BodyText"/>
      </w:pPr>
      <w:r>
        <w:rPr>
          <w:b/>
          <w:bCs/>
        </w:rPr>
        <w:t xml:space="preserve">Definition 20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[14]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54"/>
    <w:bookmarkStart w:id="60" w:name="exm-closed-under"/>
    <w:p>
      <w:pPr>
        <w:pStyle w:val="BodyText"/>
      </w:pPr>
      <w:r>
        <w:rPr>
          <w:b/>
          <w:bCs/>
        </w:rPr>
        <w:t xml:space="preserve">Example 14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all</w:t>
      </w:r>
      <w:r>
        <w:t xml:space="preserve"> </w:t>
      </w:r>
      <w:hyperlink r:id="rId57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 a</w:t>
      </w:r>
      <w:r>
        <w:t xml:space="preserve"> </w:t>
      </w:r>
      <w:hyperlink r:id="rId58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</w:t>
      </w:r>
      <w:r>
        <w:t xml:space="preserve"> </w:t>
      </w:r>
      <w:hyperlink r:id="rId59">
        <w:r>
          <w:rPr>
            <w:rStyle w:val="Hyperlink"/>
          </w:rPr>
          <w:t xml:space="preserve">union</w:t>
        </w:r>
      </w:hyperlink>
      <w:r>
        <w:t xml:space="preserve">:</w:t>
      </w:r>
      <w:r>
        <w:t xml:space="preserve"> </w:t>
      </w:r>
      <w:r>
        <w:t xml:space="preserve">the union of two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again a</w:t>
      </w:r>
      <w:r>
        <w:t xml:space="preserve"> </w:t>
      </w:r>
      <w:hyperlink r:id="rId57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60"/>
    <w:bookmarkStart w:id="61" w:name="def-logistic-function"/>
    <w:p>
      <w:pPr>
        <w:pStyle w:val="FirstParagraph"/>
      </w:pPr>
      <w:r>
        <w:rPr>
          <w:b/>
          <w:bCs/>
        </w:rPr>
        <w:t xml:space="preserve">Definition 21 (Logistic function (also called the sigmoid or expit))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sigmoid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expit</w:t>
      </w:r>
      <w:r>
        <w:t xml:space="preserve">, is</w:t>
      </w:r>
      <w:r>
        <w:t xml:space="preserve"> </w:t>
      </w:r>
      <w:r>
        <w:t xml:space="preserve">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σ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[15]</w:t>
      </w:r>
    </w:p>
    <w:p>
      <w:pPr>
        <w:pStyle w:val="BodyText"/>
      </w:pPr>
      <m:oMathPara>
        <m:oMathParaPr>
          <m:jc m:val="center"/>
        </m:oMathParaPr>
        <m:oMath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61"/>
    <w:bookmarkStart w:id="62" w:name="exm-logistic-function"/>
    <w:p>
      <w:pPr>
        <w:pStyle w:val="FirstParagraph"/>
      </w:pPr>
      <w:r>
        <w:rPr>
          <w:b/>
          <w:bCs/>
        </w:rPr>
        <w:t xml:space="preserve">Example 15 (Values of the logistic function)</w:t>
      </w:r>
      <w:r>
        <w:t xml:space="preserve"> </w:t>
      </w:r>
      <w:r>
        <w:t xml:space="preserve">The</w:t>
      </w:r>
      <w:r>
        <w:t xml:space="preserve"> </w:t>
      </w:r>
      <w:hyperlink w:anchor="def-logistic-function">
        <w:r>
          <w:rPr>
            <w:rStyle w:val="Hyperlink"/>
          </w:rPr>
          <w:t xml:space="preserve">logistic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sigmoid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z)))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z sigmoid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0.119</w:t>
      </w:r>
      <w:r>
        <w:br/>
      </w:r>
      <w:r>
        <w:rPr>
          <w:rStyle w:val="CommentTok"/>
        </w:rPr>
        <w:t xml:space="preserve">#&gt; 2     0   0.5  </w:t>
      </w:r>
      <w:r>
        <w:br/>
      </w:r>
      <w:r>
        <w:rPr>
          <w:rStyle w:val="CommentTok"/>
        </w:rPr>
        <w:t xml:space="preserve">#&gt; 3     2   0.881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value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values at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add to 1; each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End w:id="63"/>
    <w:bookmarkStart w:id="80" w:name="countable-sets"/>
    <w:p>
      <w:pPr>
        <w:pStyle w:val="Heading2"/>
      </w:pPr>
      <w:r>
        <w:t xml:space="preserve">2 Countable sets</w:t>
      </w:r>
    </w:p>
    <w:bookmarkStart w:id="64" w:name="def-finite-set"/>
    <w:p>
      <w:pPr>
        <w:pStyle w:val="FirstParagraph"/>
      </w:pPr>
      <w:r>
        <w:rPr>
          <w:b/>
          <w:bCs/>
        </w:rPr>
        <w:t xml:space="preserve">Definition 22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[16]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64"/>
    <w:bookmarkStart w:id="65" w:name="def-cardinality"/>
    <w:p>
      <w:pPr>
        <w:pStyle w:val="BodyText"/>
      </w:pPr>
      <w:r>
        <w:rPr>
          <w:b/>
          <w:bCs/>
        </w:rPr>
        <w:t xml:space="preserve">Definition 23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[17]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5"/>
    <w:bookmarkStart w:id="68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66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67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8"/>
    <w:bookmarkStart w:id="69" w:name="exm-finite-set"/>
    <w:p>
      <w:pPr>
        <w:pStyle w:val="BodyText"/>
      </w:pPr>
      <w:r>
        <w:rPr>
          <w:b/>
          <w:bCs/>
        </w:rPr>
        <w:t xml:space="preserve">Example 16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9"/>
    <w:bookmarkStart w:id="70" w:name="def-infinite-set"/>
    <w:p>
      <w:pPr>
        <w:pStyle w:val="FirstParagraph"/>
      </w:pPr>
      <w:r>
        <w:rPr>
          <w:b/>
          <w:bCs/>
        </w:rPr>
        <w:t xml:space="preserve">Definition 24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[18]</w:t>
      </w:r>
      <w:r>
        <w:t xml:space="preserve">.</w:t>
      </w:r>
    </w:p>
    <w:bookmarkEnd w:id="70"/>
    <w:bookmarkStart w:id="71" w:name="def-countable-set"/>
    <w:p>
      <w:pPr>
        <w:pStyle w:val="BodyText"/>
      </w:pPr>
      <w:r>
        <w:rPr>
          <w:b/>
          <w:bCs/>
        </w:rPr>
        <w:t xml:space="preserve">Definition 25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[19]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71"/>
    <w:bookmarkStart w:id="72" w:name="def-countably-infinite"/>
    <w:p>
      <w:pPr>
        <w:pStyle w:val="BodyText"/>
      </w:pPr>
      <w:r>
        <w:rPr>
          <w:b/>
          <w:bCs/>
        </w:rPr>
        <w:t xml:space="preserve">Definition 26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72"/>
    <w:bookmarkStart w:id="75" w:name="exm-countable-set"/>
    <w:p>
      <w:pPr>
        <w:pStyle w:val="BodyText"/>
      </w:pPr>
      <w:r>
        <w:rPr>
          <w:b/>
          <w:bCs/>
        </w:rPr>
        <w:t xml:space="preserve">Example 17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75"/>
    <w:bookmarkStart w:id="76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76"/>
    <w:bookmarkStart w:id="79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7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78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79"/>
    <w:bookmarkEnd w:id="8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82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https://en.wikipedia.org/wiki/Function_(mathematics)</w:t>
        </w:r>
      </w:hyperlink>
    </w:p>
    <w:bookmarkEnd w:id="82"/>
    <w:bookmarkStart w:id="84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https://en.wikipedia.org/wiki/Binary_relation</w:t>
        </w:r>
      </w:hyperlink>
    </w:p>
    <w:bookmarkEnd w:id="84"/>
    <w:bookmarkStart w:id="86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https://en.wikipedia.org/wiki/Domain_of_a_function</w:t>
        </w:r>
      </w:hyperlink>
    </w:p>
    <w:bookmarkEnd w:id="86"/>
    <w:bookmarkStart w:id="88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https://en.wikipedia.org/wiki/Codomain</w:t>
        </w:r>
      </w:hyperlink>
    </w:p>
    <w:bookmarkEnd w:id="88"/>
    <w:bookmarkStart w:id="90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https://en.wikipedia.org/wiki/Image_(mathematics)</w:t>
        </w:r>
      </w:hyperlink>
    </w:p>
    <w:bookmarkEnd w:id="90"/>
    <w:bookmarkStart w:id="92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https://en.wikipedia.org/wiki/Range_of_a_function</w:t>
        </w:r>
      </w:hyperlink>
    </w:p>
    <w:bookmarkEnd w:id="92"/>
    <w:bookmarkStart w:id="94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https://en.wikipedia.org/wiki/Graph_of_a_function</w:t>
        </w:r>
      </w:hyperlink>
    </w:p>
    <w:bookmarkEnd w:id="94"/>
    <w:bookmarkStart w:id="96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95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96"/>
    <w:bookmarkStart w:id="98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https://en.wikipedia.org/wiki/Function_composition</w:t>
        </w:r>
      </w:hyperlink>
    </w:p>
    <w:bookmarkEnd w:id="98"/>
    <w:bookmarkStart w:id="100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https://en.wikipedia.org/wiki/Inverse_function</w:t>
        </w:r>
      </w:hyperlink>
    </w:p>
    <w:bookmarkEnd w:id="100"/>
    <w:bookmarkStart w:id="102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1">
        <w:r>
          <w:rPr>
            <w:rStyle w:val="Hyperlink"/>
          </w:rPr>
          <w:t xml:space="preserve">https://en.wikipedia.org/wiki/Operator_(mathematics)</w:t>
        </w:r>
      </w:hyperlink>
    </w:p>
    <w:bookmarkEnd w:id="102"/>
    <w:bookmarkStart w:id="104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https://en.wikipedia.org/wiki/Functional_(mathematics)</w:t>
        </w:r>
      </w:hyperlink>
    </w:p>
    <w:bookmarkEnd w:id="104"/>
    <w:bookmarkStart w:id="106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https://en.wikipedia.org/wiki/Sequence</w:t>
        </w:r>
      </w:hyperlink>
    </w:p>
    <w:bookmarkEnd w:id="106"/>
    <w:bookmarkStart w:id="108" w:name="ref-wikipedia_closure_mathema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https://en.wikipedia.org/wiki/Closure_(mathematics)</w:t>
        </w:r>
      </w:hyperlink>
    </w:p>
    <w:bookmarkEnd w:id="108"/>
    <w:bookmarkStart w:id="110" w:name="ref-wikipedia_logistic_func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https://en.wikipedia.org/wiki/Logistic_function</w:t>
        </w:r>
      </w:hyperlink>
    </w:p>
    <w:bookmarkEnd w:id="110"/>
    <w:bookmarkStart w:id="112" w:name="ref-wikipedia_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https://en.wikipedia.org/wiki/Finite_set</w:t>
        </w:r>
      </w:hyperlink>
    </w:p>
    <w:bookmarkEnd w:id="112"/>
    <w:bookmarkStart w:id="114" w:name="ref-wikipedia_cardina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https://en.wikipedia.org/wiki/Cardinality</w:t>
        </w:r>
      </w:hyperlink>
    </w:p>
    <w:bookmarkEnd w:id="114"/>
    <w:bookmarkStart w:id="116" w:name="ref-wikipedia_infinite_se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https://en.wikipedia.org/wiki/Infinite_set</w:t>
        </w:r>
      </w:hyperlink>
    </w:p>
    <w:bookmarkEnd w:id="116"/>
    <w:bookmarkStart w:id="118" w:name="ref-wikipedia_countable_se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https://en.wikipedia.org/wiki/Countable_set</w:t>
        </w:r>
      </w:hyperlink>
    </w:p>
    <w:bookmarkEnd w:id="118"/>
    <w:bookmarkStart w:id="120" w:name="ref-wikipedia_cantors_diagonal_argument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https://en.wikipedia.org/wiki/Cantor%27s_diagonal_argument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6" Target="algebra-basics.html#def-absolute-value" TargetMode="External" /><Relationship Type="http://schemas.openxmlformats.org/officeDocument/2006/relationships/hyperlink" Id="rId67" Target="algebra-complex.html#def-complex-modulus" TargetMode="External" /><Relationship Type="http://schemas.openxmlformats.org/officeDocument/2006/relationships/hyperlink" Id="rId95" Target="https://doi.org/10.1007/978-1-4757-1645-0" TargetMode="External" /><Relationship Type="http://schemas.openxmlformats.org/officeDocument/2006/relationships/hyperlink" Id="rId83" Target="https://en.wikipedia.org/wiki/Binary_relation" TargetMode="External" /><Relationship Type="http://schemas.openxmlformats.org/officeDocument/2006/relationships/hyperlink" Id="rId119" Target="https://en.wikipedia.org/wiki/Cantor%27s_diagonal_argument" TargetMode="External" /><Relationship Type="http://schemas.openxmlformats.org/officeDocument/2006/relationships/hyperlink" Id="rId113" Target="https://en.wikipedia.org/wiki/Cardinality" TargetMode="External" /><Relationship Type="http://schemas.openxmlformats.org/officeDocument/2006/relationships/hyperlink" Id="rId107" Target="https://en.wikipedia.org/wiki/Closure_(mathematics)" TargetMode="External" /><Relationship Type="http://schemas.openxmlformats.org/officeDocument/2006/relationships/hyperlink" Id="rId87" Target="https://en.wikipedia.org/wiki/Codomain" TargetMode="External" /><Relationship Type="http://schemas.openxmlformats.org/officeDocument/2006/relationships/hyperlink" Id="rId117" Target="https://en.wikipedia.org/wiki/Countable_set" TargetMode="External" /><Relationship Type="http://schemas.openxmlformats.org/officeDocument/2006/relationships/hyperlink" Id="rId85" Target="https://en.wikipedia.org/wiki/Domain_of_a_function" TargetMode="External" /><Relationship Type="http://schemas.openxmlformats.org/officeDocument/2006/relationships/hyperlink" Id="rId111" Target="https://en.wikipedia.org/wiki/Finite_set" TargetMode="External" /><Relationship Type="http://schemas.openxmlformats.org/officeDocument/2006/relationships/hyperlink" Id="rId81" Target="https://en.wikipedia.org/wiki/Function_(mathematics)" TargetMode="External" /><Relationship Type="http://schemas.openxmlformats.org/officeDocument/2006/relationships/hyperlink" Id="rId97" Target="https://en.wikipedia.org/wiki/Function_composition" TargetMode="External" /><Relationship Type="http://schemas.openxmlformats.org/officeDocument/2006/relationships/hyperlink" Id="rId103" Target="https://en.wikipedia.org/wiki/Functional_(mathematics)" TargetMode="External" /><Relationship Type="http://schemas.openxmlformats.org/officeDocument/2006/relationships/hyperlink" Id="rId93" Target="https://en.wikipedia.org/wiki/Graph_of_a_function" TargetMode="External" /><Relationship Type="http://schemas.openxmlformats.org/officeDocument/2006/relationships/hyperlink" Id="rId89" Target="https://en.wikipedia.org/wiki/Image_(mathematics)" TargetMode="External" /><Relationship Type="http://schemas.openxmlformats.org/officeDocument/2006/relationships/hyperlink" Id="rId115" Target="https://en.wikipedia.org/wiki/Infinite_set" TargetMode="External" /><Relationship Type="http://schemas.openxmlformats.org/officeDocument/2006/relationships/hyperlink" Id="rId99" Target="https://en.wikipedia.org/wiki/Inverse_function" TargetMode="External" /><Relationship Type="http://schemas.openxmlformats.org/officeDocument/2006/relationships/hyperlink" Id="rId109" Target="https://en.wikipedia.org/wiki/Logistic_function" TargetMode="External" /><Relationship Type="http://schemas.openxmlformats.org/officeDocument/2006/relationships/hyperlink" Id="rId101" Target="https://en.wikipedia.org/wiki/Operator_(mathematics)" TargetMode="External" /><Relationship Type="http://schemas.openxmlformats.org/officeDocument/2006/relationships/hyperlink" Id="rId91" Target="https://en.wikipedia.org/wiki/Range_of_a_function" TargetMode="External" /><Relationship Type="http://schemas.openxmlformats.org/officeDocument/2006/relationships/hyperlink" Id="rId105" Target="https://en.wikipedia.org/wiki/Sequence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4" Target="linear-algebra-matrices.qmd#def-linear-operator" TargetMode="External" /><Relationship Type="http://schemas.openxmlformats.org/officeDocument/2006/relationships/hyperlink" Id="rId55" Target="number-systems.qmd#def-even-odd" TargetMode="External" /><Relationship Type="http://schemas.openxmlformats.org/officeDocument/2006/relationships/hyperlink" Id="rId74" Target="number-systems.qmd#def-integers" TargetMode="External" /><Relationship Type="http://schemas.openxmlformats.org/officeDocument/2006/relationships/hyperlink" Id="rId49" Target="number-systems.qmd#def-natural-numbers" TargetMode="External" /><Relationship Type="http://schemas.openxmlformats.org/officeDocument/2006/relationships/hyperlink" Id="rId73" Target="number-systems.qmd#def-nonnegative-integers" TargetMode="External" /><Relationship Type="http://schemas.openxmlformats.org/officeDocument/2006/relationships/hyperlink" Id="rId78" Target="number-systems.qmd#def-real-numbers" TargetMode="External" /><Relationship Type="http://schemas.openxmlformats.org/officeDocument/2006/relationships/hyperlink" Id="rId77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7" Target="sets.qmd#def-cartesian-product" TargetMode="External" /><Relationship Type="http://schemas.openxmlformats.org/officeDocument/2006/relationships/hyperlink" Id="rId56" Target="sets.qmd#def-collection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58" Target="sets.qmd#def-set" TargetMode="External" /><Relationship Type="http://schemas.openxmlformats.org/officeDocument/2006/relationships/hyperlink" Id="rId57" Target="sets.qmd#def-subset" TargetMode="External" /><Relationship Type="http://schemas.openxmlformats.org/officeDocument/2006/relationships/hyperlink" Id="rId59" Target="sets.qmd#def-union" TargetMode="External" /><Relationship Type="http://schemas.openxmlformats.org/officeDocument/2006/relationships/hyperlink" Id="rId40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algebra-basics.html#def-absolute-value" TargetMode="External" /><Relationship Type="http://schemas.openxmlformats.org/officeDocument/2006/relationships/hyperlink" Id="rId67" Target="algebra-complex.html#def-complex-modulus" TargetMode="External" /><Relationship Type="http://schemas.openxmlformats.org/officeDocument/2006/relationships/hyperlink" Id="rId95" Target="https://doi.org/10.1007/978-1-4757-1645-0" TargetMode="External" /><Relationship Type="http://schemas.openxmlformats.org/officeDocument/2006/relationships/hyperlink" Id="rId83" Target="https://en.wikipedia.org/wiki/Binary_relation" TargetMode="External" /><Relationship Type="http://schemas.openxmlformats.org/officeDocument/2006/relationships/hyperlink" Id="rId119" Target="https://en.wikipedia.org/wiki/Cantor%27s_diagonal_argument" TargetMode="External" /><Relationship Type="http://schemas.openxmlformats.org/officeDocument/2006/relationships/hyperlink" Id="rId113" Target="https://en.wikipedia.org/wiki/Cardinality" TargetMode="External" /><Relationship Type="http://schemas.openxmlformats.org/officeDocument/2006/relationships/hyperlink" Id="rId107" Target="https://en.wikipedia.org/wiki/Closure_(mathematics)" TargetMode="External" /><Relationship Type="http://schemas.openxmlformats.org/officeDocument/2006/relationships/hyperlink" Id="rId87" Target="https://en.wikipedia.org/wiki/Codomain" TargetMode="External" /><Relationship Type="http://schemas.openxmlformats.org/officeDocument/2006/relationships/hyperlink" Id="rId117" Target="https://en.wikipedia.org/wiki/Countable_set" TargetMode="External" /><Relationship Type="http://schemas.openxmlformats.org/officeDocument/2006/relationships/hyperlink" Id="rId85" Target="https://en.wikipedia.org/wiki/Domain_of_a_function" TargetMode="External" /><Relationship Type="http://schemas.openxmlformats.org/officeDocument/2006/relationships/hyperlink" Id="rId111" Target="https://en.wikipedia.org/wiki/Finite_set" TargetMode="External" /><Relationship Type="http://schemas.openxmlformats.org/officeDocument/2006/relationships/hyperlink" Id="rId81" Target="https://en.wikipedia.org/wiki/Function_(mathematics)" TargetMode="External" /><Relationship Type="http://schemas.openxmlformats.org/officeDocument/2006/relationships/hyperlink" Id="rId97" Target="https://en.wikipedia.org/wiki/Function_composition" TargetMode="External" /><Relationship Type="http://schemas.openxmlformats.org/officeDocument/2006/relationships/hyperlink" Id="rId103" Target="https://en.wikipedia.org/wiki/Functional_(mathematics)" TargetMode="External" /><Relationship Type="http://schemas.openxmlformats.org/officeDocument/2006/relationships/hyperlink" Id="rId93" Target="https://en.wikipedia.org/wiki/Graph_of_a_function" TargetMode="External" /><Relationship Type="http://schemas.openxmlformats.org/officeDocument/2006/relationships/hyperlink" Id="rId89" Target="https://en.wikipedia.org/wiki/Image_(mathematics)" TargetMode="External" /><Relationship Type="http://schemas.openxmlformats.org/officeDocument/2006/relationships/hyperlink" Id="rId115" Target="https://en.wikipedia.org/wiki/Infinite_set" TargetMode="External" /><Relationship Type="http://schemas.openxmlformats.org/officeDocument/2006/relationships/hyperlink" Id="rId99" Target="https://en.wikipedia.org/wiki/Inverse_function" TargetMode="External" /><Relationship Type="http://schemas.openxmlformats.org/officeDocument/2006/relationships/hyperlink" Id="rId109" Target="https://en.wikipedia.org/wiki/Logistic_function" TargetMode="External" /><Relationship Type="http://schemas.openxmlformats.org/officeDocument/2006/relationships/hyperlink" Id="rId101" Target="https://en.wikipedia.org/wiki/Operator_(mathematics)" TargetMode="External" /><Relationship Type="http://schemas.openxmlformats.org/officeDocument/2006/relationships/hyperlink" Id="rId91" Target="https://en.wikipedia.org/wiki/Range_of_a_function" TargetMode="External" /><Relationship Type="http://schemas.openxmlformats.org/officeDocument/2006/relationships/hyperlink" Id="rId105" Target="https://en.wikipedia.org/wiki/Sequence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4" Target="linear-algebra-matrices.qmd#def-linear-operator" TargetMode="External" /><Relationship Type="http://schemas.openxmlformats.org/officeDocument/2006/relationships/hyperlink" Id="rId55" Target="number-systems.qmd#def-even-odd" TargetMode="External" /><Relationship Type="http://schemas.openxmlformats.org/officeDocument/2006/relationships/hyperlink" Id="rId74" Target="number-systems.qmd#def-integers" TargetMode="External" /><Relationship Type="http://schemas.openxmlformats.org/officeDocument/2006/relationships/hyperlink" Id="rId49" Target="number-systems.qmd#def-natural-numbers" TargetMode="External" /><Relationship Type="http://schemas.openxmlformats.org/officeDocument/2006/relationships/hyperlink" Id="rId73" Target="number-systems.qmd#def-nonnegative-integers" TargetMode="External" /><Relationship Type="http://schemas.openxmlformats.org/officeDocument/2006/relationships/hyperlink" Id="rId78" Target="number-systems.qmd#def-real-numbers" TargetMode="External" /><Relationship Type="http://schemas.openxmlformats.org/officeDocument/2006/relationships/hyperlink" Id="rId77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7" Target="sets.qmd#def-cartesian-product" TargetMode="External" /><Relationship Type="http://schemas.openxmlformats.org/officeDocument/2006/relationships/hyperlink" Id="rId56" Target="sets.qmd#def-collection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58" Target="sets.qmd#def-set" TargetMode="External" /><Relationship Type="http://schemas.openxmlformats.org/officeDocument/2006/relationships/hyperlink" Id="rId57" Target="sets.qmd#def-subset" TargetMode="External" /><Relationship Type="http://schemas.openxmlformats.org/officeDocument/2006/relationships/hyperlink" Id="rId59" Target="sets.qmd#def-union" TargetMode="External" /><Relationship Type="http://schemas.openxmlformats.org/officeDocument/2006/relationships/hyperlink" Id="rId40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2026-10-20T07:01:33Z</dcterms:created>
  <dcterms:modified xsi:type="dcterms:W3CDTF">2026-10-20T07:01:33Z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23:35:06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