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02:43:25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0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9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8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9"/>
    <w:bookmarkEnd w:id="140"/>
    <w:bookmarkStart w:id="159" w:name="determinants"/>
    <w:p>
      <w:pPr>
        <w:pStyle w:val="Heading2"/>
      </w:pPr>
      <w:r>
        <w:t xml:space="preserve">6 Determinants</w:t>
      </w:r>
    </w:p>
    <w:bookmarkStart w:id="141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1"/>
    <w:bookmarkStart w:id="142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3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3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7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8" w:name="thm-det-diagonal"/>
    <w:p>
      <w:pPr>
        <w:pStyle w:val="FirstParagraph"/>
      </w:pPr>
      <w:r>
        <w:rPr>
          <w:b/>
          <w:bCs/>
        </w:rPr>
        <w:t xml:space="preserve">Theorem 17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9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9"/>
    <w:bookmarkStart w:id="150" w:name="thm-det-product"/>
    <w:p>
      <w:pPr>
        <w:pStyle w:val="BodyText"/>
      </w:pPr>
      <w:r>
        <w:rPr>
          <w:b/>
          <w:bCs/>
        </w:rPr>
        <w:t xml:space="preserve">Theorem 18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0"/>
    <w:bookmarkStart w:id="151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Start w:id="152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2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3" w:name="thm-det-eigenvalues"/>
    <w:p>
      <w:pPr>
        <w:pStyle w:val="BodyText"/>
      </w:pPr>
      <w:r>
        <w:rPr>
          <w:b/>
          <w:bCs/>
        </w:rPr>
        <w:t xml:space="preserve">Theorem 19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4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5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5"/>
    <w:bookmarkStart w:id="158" w:name="refs"/>
    <w:bookmarkStart w:id="157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7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4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6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47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38" Type="http://schemas.openxmlformats.org/officeDocument/2006/relationships/hyperlink" Target="linear-algebra-inner-products.html#def-cosine-similarity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4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6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47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38" Type="http://schemas.openxmlformats.org/officeDocument/2006/relationships/hyperlink" Target="linear-algebra-inner-products.html#def-cosine-similarity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2026-10-15T10:15:38Z</dcterms:created>
  <dcterms:modified xsi:type="dcterms:W3CDTF">2026-10-15T10:15:38Z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