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2026-10-09 01:33:02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1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</w:p>
    <w:bookmarkEnd w:id="66"/>
    <w:bookmarkStart w:id="67" w:name="def-derivation"/>
    <w:p>
      <w:pPr>
        <w:pStyle w:val="BodyText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  <w:r>
        <w:t xml:space="preserve"> </w:t>
      </w:r>
      <w:r>
        <w:t xml:space="preserve">The chain shows how its first expression compares with its last: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 first expression equals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 first is less than or equal to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 first is less than the last.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0"/>
    <w:bookmarkStart w:id="71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1"/>
    <w:bookmarkStart w:id="72" w:name="exm-theorem"/>
    <w:p>
      <w:pPr>
        <w:pStyle w:val="BodyText"/>
      </w:pPr>
      <w:r>
        <w:rPr>
          <w:b/>
          <w:bCs/>
        </w:rPr>
        <w:t xml:space="preserve">Example 16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12</m:t>
        </m:r>
      </m:oMath>
      <w:r>
        <w:t xml:space="preserve">, which is even.</w:t>
      </w:r>
    </w:p>
    <w:bookmarkEnd w:id="72"/>
    <w:bookmarkStart w:id="73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3"/>
    <w:bookmarkStart w:id="74" w:name="exm-counterexample"/>
    <w:p>
      <w:pPr>
        <w:pStyle w:val="BodyText"/>
      </w:pPr>
      <w:r>
        <w:rPr>
          <w:b/>
          <w:bCs/>
        </w:rPr>
        <w:t xml:space="preserve">Example 17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4"/>
    <w:bookmarkStart w:id="75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75"/>
    <w:bookmarkStart w:id="76" w:name="exm-converse"/>
    <w:p>
      <w:pPr>
        <w:pStyle w:val="BodyText"/>
      </w:pPr>
      <w:r>
        <w:rPr>
          <w:b/>
          <w:bCs/>
        </w:rPr>
        <w:t xml:space="preserve">Example 18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22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76"/>
    <w:bookmarkStart w:id="77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77"/>
    <w:bookmarkStart w:id="78" w:name="exm-necessary-sufficient"/>
    <w:p>
      <w:pPr>
        <w:pStyle w:val="BodyText"/>
      </w:pPr>
      <w:r>
        <w:rPr>
          <w:b/>
          <w:bCs/>
        </w:rPr>
        <w:t xml:space="preserve">Example 19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3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3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78"/>
    <w:bookmarkStart w:id="79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  <w:r>
        <w:t xml:space="preserve"> </w:t>
      </w:r>
      <w:r>
        <w:t xml:space="preserve">Since a true assumption cannot lead to a false proposition,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must itself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9"/>
    <w:bookmarkStart w:id="80" w:name="exm-proof-by-contradiction"/>
    <w:p>
      <w:pPr>
        <w:pStyle w:val="BodyText"/>
      </w:pPr>
      <w:r>
        <w:rPr>
          <w:b/>
          <w:bCs/>
        </w:rPr>
        <w:t xml:space="preserve">Example 20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0"/>
    <w:bookmarkEnd w:id="81"/>
    <w:bookmarkStart w:id="118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4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4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4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4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2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2"/>
    <w:bookmarkStart w:id="83" w:name="exm-indicator-numerical"/>
    <w:p>
      <w:pPr>
        <w:pStyle w:val="FirstParagraph"/>
      </w:pPr>
      <w:r>
        <w:rPr>
          <w:b/>
          <w:bCs/>
        </w:rPr>
        <w:t xml:space="preserve">Example 21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5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4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84"/>
    <w:bookmarkStart w:id="85" w:name="exm-binary-variable"/>
    <w:p>
      <w:pPr>
        <w:pStyle w:val="BodyText"/>
      </w:pPr>
      <w:r>
        <w:rPr>
          <w:b/>
          <w:bCs/>
        </w:rPr>
        <w:t xml:space="preserve">Example 22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93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86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86"/>
    <w:bookmarkStart w:id="87" w:name="exm-set-predicate-notation"/>
    <w:p>
      <w:pPr>
        <w:pStyle w:val="BodyText"/>
      </w:pPr>
      <w:r>
        <w:rPr>
          <w:b/>
          <w:bCs/>
        </w:rPr>
        <w:t xml:space="preserve">Example 23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87"/>
    <w:bookmarkStart w:id="88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88"/>
    <w:bookmarkStart w:id="8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29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89"/>
    <w:bookmarkStart w:id="9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0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0"/>
    <w:bookmarkStart w:id="91" w:name="exm-support"/>
    <w:p>
      <w:pPr>
        <w:pStyle w:val="BodyText"/>
      </w:pPr>
      <w:r>
        <w:rPr>
          <w:b/>
          <w:bCs/>
        </w:rPr>
        <w:t xml:space="preserve">Example 24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2"/>
    <w:bookmarkEnd w:id="93"/>
    <w:bookmarkStart w:id="100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9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95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95"/>
    <w:bookmarkStart w:id="96" w:name="exm-iverson-bracket"/>
    <w:p>
      <w:pPr>
        <w:pStyle w:val="FirstParagraph"/>
      </w:pPr>
      <w:r>
        <w:rPr>
          <w:b/>
          <w:bCs/>
        </w:rPr>
        <w:t xml:space="preserve">Example 25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96"/>
    <w:bookmarkStart w:id="97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become</w:t>
      </w:r>
      <w:r>
        <w:t xml:space="preserve"> </w:t>
      </w:r>
      <m:oMath>
        <m:r>
          <m:rPr>
            <m:sty m:val="p"/>
          </m:rPr>
          <m:t>[</m:t>
        </m:r>
        <m:r>
          <m:t>7.2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def-kronecker-delta"/>
    <w:p>
      <w:pPr>
        <w:pStyle w:val="BodyText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98"/>
    <w:bookmarkStart w:id="99" w:name="exm-kronecker-delta"/>
    <w:p>
      <w:pPr>
        <w:pStyle w:val="BodyText"/>
      </w:pPr>
      <w:r>
        <w:rPr>
          <w:b/>
          <w:bCs/>
        </w:rPr>
        <w:t xml:space="preserve">Example 26 (Evaluating the Kronecker delta)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9"/>
    <w:bookmarkEnd w:id="100"/>
    <w:bookmarkStart w:id="104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0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04"/>
    <w:bookmarkStart w:id="106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05"/>
          <w:p/>
        </w:tc>
      </w:tr>
    </w:tbl>
    <w:bookmarkEnd w:id="106"/>
    <w:bookmarkStart w:id="107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07"/>
    <w:bookmarkStart w:id="117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09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08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09"/>
    <w:bookmarkStart w:id="111" w:name="exm-idempotent-indicator"/>
    <w:p>
      <w:pPr>
        <w:pStyle w:val="BodyText"/>
      </w:pPr>
      <w:r>
        <w:rPr>
          <w:b/>
          <w:bCs/>
        </w:rPr>
        <w:t xml:space="preserve">Example 27 (Idempotent numbers and indicators)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110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1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2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13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14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1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16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6"/>
        </w:numPr>
      </w:pPr>
      <w:r>
        <w:t xml:space="preserve">empirical proportions;</w:t>
      </w:r>
    </w:p>
    <w:p>
      <w:pPr>
        <w:pStyle w:val="Compact"/>
        <w:numPr>
          <w:ilvl w:val="0"/>
          <w:numId w:val="1036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6"/>
        </w:numPr>
      </w:pPr>
      <w:r>
        <w:t xml:space="preserve">regression models for binary outcomes.</w:t>
      </w:r>
    </w:p>
    <w:bookmarkEnd w:id="117"/>
    <w:bookmarkEnd w:id="118"/>
    <w:bookmarkStart w:id="137" w:name="sec-notational-shorthands"/>
    <w:p>
      <w:pPr>
        <w:pStyle w:val="Heading2"/>
      </w:pPr>
      <w:r>
        <w:t xml:space="preserve">7 Notational shorthands</w:t>
      </w:r>
    </w:p>
    <w:bookmarkStart w:id="121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19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0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1"/>
    <w:bookmarkStart w:id="122" w:name="exm-lower-upper-limits"/>
    <w:p>
      <w:pPr>
        <w:pStyle w:val="BodyText"/>
      </w:pPr>
      <w:r>
        <w:rPr>
          <w:b/>
          <w:bCs/>
        </w:rPr>
        <w:t xml:space="preserve">Example 28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2"/>
    <w:bookmarkStart w:id="124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2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24"/>
    <w:bookmarkStart w:id="125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28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2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2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19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33"/>
          <w:p/>
        </w:tc>
      </w:tr>
    </w:tbl>
    <w:bookmarkStart w:id="135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3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35"/>
    <w:bookmarkStart w:id="136" w:name="exm-expand-index-shorthand"/>
    <w:p>
      <w:pPr>
        <w:pStyle w:val="BodyText"/>
      </w:pPr>
      <w:r>
        <w:rPr>
          <w:b/>
          <w:bCs/>
        </w:rPr>
        <w:t xml:space="preserve">Example 29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36"/>
    <w:bookmarkEnd w:id="137"/>
    <w:bookmarkStart w:id="144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3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3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4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44"/>
    <w:bookmarkStart w:id="146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39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39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45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46"/>
    <w:bookmarkStart w:id="155" w:name="references"/>
    <w:p>
      <w:pPr>
        <w:pStyle w:val="Heading2"/>
      </w:pPr>
      <w:r>
        <w:t xml:space="preserve">References</w:t>
      </w:r>
    </w:p>
    <w:bookmarkStart w:id="154" w:name="refs"/>
    <w:bookmarkStart w:id="14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4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48"/>
    <w:bookmarkStart w:id="150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49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0"/>
    <w:bookmarkStart w:id="15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1"/>
    <w:bookmarkStart w:id="153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2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53"/>
    <w:bookmarkEnd w:id="154"/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16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132" Target="algebra.qmd#def-sum-over-set" TargetMode="External" /><Relationship Type="http://schemas.openxmlformats.org/officeDocument/2006/relationships/hyperlink" Id="rId119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13" Target="calculus.qmd#def-derivative" TargetMode="External" /><Relationship Type="http://schemas.openxmlformats.org/officeDocument/2006/relationships/hyperlink" Id="rId134" Target="calculus.qmd#def-indefinite-integral" TargetMode="External" /><Relationship Type="http://schemas.openxmlformats.org/officeDocument/2006/relationships/hyperlink" Id="rId123" Target="calculus.qmd#def-limit" TargetMode="External" /><Relationship Type="http://schemas.openxmlformats.org/officeDocument/2006/relationships/hyperlink" Id="rId120" Target="calculus.qmd#def-riemann-integral" TargetMode="External" /><Relationship Type="http://schemas.openxmlformats.org/officeDocument/2006/relationships/hyperlink" Id="rId152" Target="https://doi.org/10.1017/9781108539890" TargetMode="External" /><Relationship Type="http://schemas.openxmlformats.org/officeDocument/2006/relationships/hyperlink" Id="rId149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39" Target="https://en.wikipedia.org/wiki/Al-Jabr" TargetMode="External" /><Relationship Type="http://schemas.openxmlformats.org/officeDocument/2006/relationships/hyperlink" Id="rId140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2" Target="https://en.wikipedia.org/wiki/History_of_statistics#Development_of_modern_statistics" TargetMode="External" /><Relationship Type="http://schemas.openxmlformats.org/officeDocument/2006/relationships/hyperlink" Id="rId94" Target="https://en.wikipedia.org/wiki/Iverson_bracket" TargetMode="External" /><Relationship Type="http://schemas.openxmlformats.org/officeDocument/2006/relationships/hyperlink" Id="rId138" Target="https://en.wikipedia.org/wiki/Leibniz%27s_notation" TargetMode="External" /><Relationship Type="http://schemas.openxmlformats.org/officeDocument/2006/relationships/hyperlink" Id="rId141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43" Target="https://en.wikipedia.org/wiki/The_Structure_of_Scientific_Revolutions" TargetMode="External" /><Relationship Type="http://schemas.openxmlformats.org/officeDocument/2006/relationships/hyperlink" Id="rId103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14" Target="https://morrison-lab.github.io/pds/probability-basics.html#def-event" TargetMode="External" /><Relationship Type="http://schemas.openxmlformats.org/officeDocument/2006/relationships/hyperlink" Id="rId115" Target="https://morrison-lab.github.io/pds/probability-basics.html#def-probability" TargetMode="External" /><Relationship Type="http://schemas.openxmlformats.org/officeDocument/2006/relationships/hyperlink" Id="rId113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47" Target="https://www.amazon.com/dp/1575866323" TargetMode="External" /><Relationship Type="http://schemas.openxmlformats.org/officeDocument/2006/relationships/hyperlink" Id="rId110" Target="linear-algebra.qmd#def-idempotent-matrix" TargetMode="External" /><Relationship Type="http://schemas.openxmlformats.org/officeDocument/2006/relationships/hyperlink" Id="rId18" Target="linear-algebra.qmd#def-linear-combination" TargetMode="External" /><Relationship Type="http://schemas.openxmlformats.org/officeDocument/2006/relationships/hyperlink" Id="rId145" Target="sets-functions.qmd" TargetMode="External" /><Relationship Type="http://schemas.openxmlformats.org/officeDocument/2006/relationships/hyperlink" Id="rId112" Target="sets-functions.qmd#def-complement" TargetMode="External" /><Relationship Type="http://schemas.openxmlformats.org/officeDocument/2006/relationships/hyperlink" Id="rId108" Target="sets-functions.qmd#def-domain" TargetMode="External" /><Relationship Type="http://schemas.openxmlformats.org/officeDocument/2006/relationships/hyperlink" Id="rId101" Target="sets-functions.qmd#def-finite-set" TargetMode="External" /><Relationship Type="http://schemas.openxmlformats.org/officeDocument/2006/relationships/hyperlink" Id="rId129" Target="sets-functions.qmd#def-function" TargetMode="External" /><Relationship Type="http://schemas.openxmlformats.org/officeDocument/2006/relationships/hyperlink" Id="rId130" Target="sets-functions.qmd#def-image" TargetMode="External" /><Relationship Type="http://schemas.openxmlformats.org/officeDocument/2006/relationships/hyperlink" Id="rId102" Target="sets-functions.qmd#def-interval" TargetMode="External" /><Relationship Type="http://schemas.openxmlformats.org/officeDocument/2006/relationships/hyperlink" Id="rId131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16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132" Target="algebra.qmd#def-sum-over-set" TargetMode="External" /><Relationship Type="http://schemas.openxmlformats.org/officeDocument/2006/relationships/hyperlink" Id="rId119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13" Target="calculus.qmd#def-derivative" TargetMode="External" /><Relationship Type="http://schemas.openxmlformats.org/officeDocument/2006/relationships/hyperlink" Id="rId134" Target="calculus.qmd#def-indefinite-integral" TargetMode="External" /><Relationship Type="http://schemas.openxmlformats.org/officeDocument/2006/relationships/hyperlink" Id="rId123" Target="calculus.qmd#def-limit" TargetMode="External" /><Relationship Type="http://schemas.openxmlformats.org/officeDocument/2006/relationships/hyperlink" Id="rId120" Target="calculus.qmd#def-riemann-integral" TargetMode="External" /><Relationship Type="http://schemas.openxmlformats.org/officeDocument/2006/relationships/hyperlink" Id="rId152" Target="https://doi.org/10.1017/9781108539890" TargetMode="External" /><Relationship Type="http://schemas.openxmlformats.org/officeDocument/2006/relationships/hyperlink" Id="rId149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39" Target="https://en.wikipedia.org/wiki/Al-Jabr" TargetMode="External" /><Relationship Type="http://schemas.openxmlformats.org/officeDocument/2006/relationships/hyperlink" Id="rId140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2" Target="https://en.wikipedia.org/wiki/History_of_statistics#Development_of_modern_statistics" TargetMode="External" /><Relationship Type="http://schemas.openxmlformats.org/officeDocument/2006/relationships/hyperlink" Id="rId94" Target="https://en.wikipedia.org/wiki/Iverson_bracket" TargetMode="External" /><Relationship Type="http://schemas.openxmlformats.org/officeDocument/2006/relationships/hyperlink" Id="rId138" Target="https://en.wikipedia.org/wiki/Leibniz%27s_notation" TargetMode="External" /><Relationship Type="http://schemas.openxmlformats.org/officeDocument/2006/relationships/hyperlink" Id="rId141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43" Target="https://en.wikipedia.org/wiki/The_Structure_of_Scientific_Revolutions" TargetMode="External" /><Relationship Type="http://schemas.openxmlformats.org/officeDocument/2006/relationships/hyperlink" Id="rId103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14" Target="https://morrison-lab.github.io/pds/probability-basics.html#def-event" TargetMode="External" /><Relationship Type="http://schemas.openxmlformats.org/officeDocument/2006/relationships/hyperlink" Id="rId115" Target="https://morrison-lab.github.io/pds/probability-basics.html#def-probability" TargetMode="External" /><Relationship Type="http://schemas.openxmlformats.org/officeDocument/2006/relationships/hyperlink" Id="rId113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47" Target="https://www.amazon.com/dp/1575866323" TargetMode="External" /><Relationship Type="http://schemas.openxmlformats.org/officeDocument/2006/relationships/hyperlink" Id="rId110" Target="linear-algebra.qmd#def-idempotent-matrix" TargetMode="External" /><Relationship Type="http://schemas.openxmlformats.org/officeDocument/2006/relationships/hyperlink" Id="rId18" Target="linear-algebra.qmd#def-linear-combination" TargetMode="External" /><Relationship Type="http://schemas.openxmlformats.org/officeDocument/2006/relationships/hyperlink" Id="rId145" Target="sets-functions.qmd" TargetMode="External" /><Relationship Type="http://schemas.openxmlformats.org/officeDocument/2006/relationships/hyperlink" Id="rId112" Target="sets-functions.qmd#def-complement" TargetMode="External" /><Relationship Type="http://schemas.openxmlformats.org/officeDocument/2006/relationships/hyperlink" Id="rId108" Target="sets-functions.qmd#def-domain" TargetMode="External" /><Relationship Type="http://schemas.openxmlformats.org/officeDocument/2006/relationships/hyperlink" Id="rId101" Target="sets-functions.qmd#def-finite-set" TargetMode="External" /><Relationship Type="http://schemas.openxmlformats.org/officeDocument/2006/relationships/hyperlink" Id="rId129" Target="sets-functions.qmd#def-function" TargetMode="External" /><Relationship Type="http://schemas.openxmlformats.org/officeDocument/2006/relationships/hyperlink" Id="rId130" Target="sets-functions.qmd#def-image" TargetMode="External" /><Relationship Type="http://schemas.openxmlformats.org/officeDocument/2006/relationships/hyperlink" Id="rId102" Target="sets-functions.qmd#def-interval" TargetMode="External" /><Relationship Type="http://schemas.openxmlformats.org/officeDocument/2006/relationships/hyperlink" Id="rId131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2026-10-09T08:42:21Z</dcterms:created>
  <dcterms:modified xsi:type="dcterms:W3CDTF">2026-10-09T08:42:21Z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01:33:02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