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2026-10-19 09:38:56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1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End w:id="61"/>
    <w:bookmarkStart w:id="90" w:name="sec-minimizers"/>
    <w:p>
      <w:pPr>
        <w:pStyle w:val="Heading2"/>
      </w:pPr>
      <w:r>
        <w:t xml:space="preserve">6 Global and local minimizers</w:t>
      </w:r>
    </w:p>
    <w:bookmarkStart w:id="6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2"/>
    <w:bookmarkStart w:id="6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4"/>
    <w:bookmarkStart w:id="65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5"/>
    <w:bookmarkStart w:id="67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7"/>
    <w:bookmarkStart w:id="69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9"/>
    <w:bookmarkStart w:id="70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89" w:name="refs"/>
    <w:bookmarkStart w:id="72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https://en.wikipedia.org/wiki/Transitive_relation</w:t>
        </w:r>
      </w:hyperlink>
    </w:p>
    <w:bookmarkEnd w:id="72"/>
    <w:bookmarkStart w:id="74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https://en.wikipedia.org/wiki/Identity_(mathematics)</w:t>
        </w:r>
      </w:hyperlink>
    </w:p>
    <w:bookmarkEnd w:id="74"/>
    <w:bookmarkStart w:id="76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https://en.wikipedia.org/wiki/Inequality_(mathematics)</w:t>
        </w:r>
      </w:hyperlink>
    </w:p>
    <w:bookmarkEnd w:id="76"/>
    <w:bookmarkStart w:id="78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https://en.wikipedia.org/wiki/Exponentiation</w:t>
        </w:r>
      </w:hyperlink>
    </w:p>
    <w:bookmarkEnd w:id="78"/>
    <w:bookmarkStart w:id="80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https://en.wikipedia.org/wiki/Square_root</w:t>
        </w:r>
      </w:hyperlink>
    </w:p>
    <w:bookmarkEnd w:id="80"/>
    <w:bookmarkStart w:id="82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https://en.wikipedia.org/wiki/Absolute_value</w:t>
        </w:r>
      </w:hyperlink>
    </w:p>
    <w:bookmarkEnd w:id="82"/>
    <w:bookmarkStart w:id="84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https://en.wikipedia.org/wiki/Percentage</w:t>
        </w:r>
      </w:hyperlink>
    </w:p>
    <w:bookmarkEnd w:id="84"/>
    <w:bookmarkStart w:id="86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https://en.wikipedia.org/wiki/Maxima_and_minima</w:t>
        </w:r>
      </w:hyperlink>
    </w:p>
    <w:bookmarkEnd w:id="86"/>
    <w:bookmarkStart w:id="88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https://en.wikipedia.org/wiki/Arg_max</w:t>
        </w:r>
      </w:hyperlink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2026-10-19T16:44:45Z</dcterms:created>
  <dcterms:modified xsi:type="dcterms:W3CDTF">2026-10-19T16:44:45Z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